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3E6D" w14:textId="74A08693" w:rsidR="00DA5D60" w:rsidRPr="00DE0068" w:rsidRDefault="001110CD" w:rsidP="00DE0068">
      <w:pPr>
        <w:jc w:val="center"/>
        <w:rPr>
          <w:rFonts w:ascii="Arial" w:hAnsi="Arial" w:cs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57AA37" wp14:editId="0BDADFF1">
            <wp:simplePos x="0" y="0"/>
            <wp:positionH relativeFrom="margin">
              <wp:align>right</wp:align>
            </wp:positionH>
            <wp:positionV relativeFrom="margin">
              <wp:posOffset>-390525</wp:posOffset>
            </wp:positionV>
            <wp:extent cx="1638300" cy="552450"/>
            <wp:effectExtent l="0" t="0" r="0" b="0"/>
            <wp:wrapNone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DB984A" w14:textId="77777777" w:rsidR="00BD3B34" w:rsidRDefault="00BD3B34" w:rsidP="00033E1D">
      <w:pPr>
        <w:jc w:val="center"/>
        <w:rPr>
          <w:rFonts w:ascii="Arial" w:hAnsi="Arial" w:cs="Arial"/>
          <w:b/>
          <w:sz w:val="28"/>
          <w:szCs w:val="28"/>
        </w:rPr>
      </w:pPr>
    </w:p>
    <w:p w14:paraId="2C6E2DAC" w14:textId="77777777" w:rsidR="00DA5D60" w:rsidRPr="000C7CD4" w:rsidRDefault="00BD3B34" w:rsidP="00033E1D">
      <w:pPr>
        <w:jc w:val="center"/>
        <w:rPr>
          <w:rFonts w:ascii="Arial" w:hAnsi="Arial" w:cs="Arial"/>
          <w:b/>
          <w:szCs w:val="22"/>
        </w:rPr>
      </w:pPr>
      <w:r w:rsidRPr="000C7CD4">
        <w:rPr>
          <w:rFonts w:ascii="Arial" w:hAnsi="Arial" w:cs="Arial"/>
          <w:b/>
          <w:szCs w:val="22"/>
        </w:rPr>
        <w:t xml:space="preserve">Role Description for a Member of The Board </w:t>
      </w:r>
      <w:r w:rsidR="00912293" w:rsidRPr="000C7CD4">
        <w:rPr>
          <w:rFonts w:ascii="Arial" w:hAnsi="Arial" w:cs="Arial"/>
          <w:b/>
          <w:szCs w:val="22"/>
        </w:rPr>
        <w:t>o</w:t>
      </w:r>
      <w:r w:rsidRPr="000C7CD4">
        <w:rPr>
          <w:rFonts w:ascii="Arial" w:hAnsi="Arial" w:cs="Arial"/>
          <w:b/>
          <w:szCs w:val="22"/>
        </w:rPr>
        <w:t>f The Corporation</w:t>
      </w:r>
    </w:p>
    <w:p w14:paraId="19DAD835" w14:textId="77777777" w:rsidR="00B310BF" w:rsidRDefault="00B310BF" w:rsidP="00033E1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965"/>
      </w:tblGrid>
      <w:tr w:rsidR="00B310BF" w:rsidRPr="004319B9" w14:paraId="1BE378AD" w14:textId="77777777" w:rsidTr="000C7CD4">
        <w:trPr>
          <w:trHeight w:val="431"/>
          <w:jc w:val="center"/>
        </w:trPr>
        <w:tc>
          <w:tcPr>
            <w:tcW w:w="1156" w:type="pct"/>
            <w:shd w:val="clear" w:color="auto" w:fill="D9D9D9"/>
          </w:tcPr>
          <w:p w14:paraId="7BA52FFC" w14:textId="77777777" w:rsidR="00B310BF" w:rsidRPr="00912293" w:rsidRDefault="00B310BF" w:rsidP="005F7701">
            <w:pPr>
              <w:rPr>
                <w:rFonts w:ascii="Arial" w:hAnsi="Arial" w:cs="Arial"/>
                <w:b/>
                <w:szCs w:val="22"/>
              </w:rPr>
            </w:pPr>
            <w:bookmarkStart w:id="0" w:name="_Hlk70673402"/>
            <w:r w:rsidRPr="00912293">
              <w:rPr>
                <w:rFonts w:ascii="Arial" w:hAnsi="Arial" w:cs="Arial"/>
                <w:b/>
                <w:szCs w:val="22"/>
              </w:rPr>
              <w:t xml:space="preserve">Author: </w:t>
            </w:r>
          </w:p>
        </w:tc>
        <w:tc>
          <w:tcPr>
            <w:tcW w:w="3844" w:type="pct"/>
            <w:shd w:val="clear" w:color="auto" w:fill="auto"/>
          </w:tcPr>
          <w:p w14:paraId="0B2EC25F" w14:textId="77777777" w:rsidR="00B310BF" w:rsidRPr="00912293" w:rsidRDefault="00B310BF" w:rsidP="005F77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2293">
              <w:rPr>
                <w:rFonts w:ascii="Arial" w:hAnsi="Arial" w:cs="Arial"/>
                <w:b/>
                <w:bCs/>
                <w:szCs w:val="22"/>
              </w:rPr>
              <w:t xml:space="preserve">Corporation Secretary </w:t>
            </w:r>
          </w:p>
        </w:tc>
      </w:tr>
      <w:tr w:rsidR="00B310BF" w:rsidRPr="004319B9" w14:paraId="4A605D49" w14:textId="77777777" w:rsidTr="000C7CD4">
        <w:trPr>
          <w:trHeight w:val="443"/>
          <w:jc w:val="center"/>
        </w:trPr>
        <w:tc>
          <w:tcPr>
            <w:tcW w:w="1156" w:type="pct"/>
            <w:shd w:val="clear" w:color="auto" w:fill="D9D9D9"/>
          </w:tcPr>
          <w:p w14:paraId="0099473D" w14:textId="77777777" w:rsidR="00B310BF" w:rsidRPr="00912293" w:rsidRDefault="00B310BF" w:rsidP="00B310BF">
            <w:pPr>
              <w:rPr>
                <w:rFonts w:ascii="Arial" w:hAnsi="Arial" w:cs="Arial"/>
                <w:b/>
                <w:szCs w:val="22"/>
              </w:rPr>
            </w:pPr>
            <w:r w:rsidRPr="00912293">
              <w:rPr>
                <w:rFonts w:ascii="Arial" w:hAnsi="Arial" w:cs="Arial"/>
                <w:b/>
                <w:szCs w:val="22"/>
              </w:rPr>
              <w:t>Consultation:</w:t>
            </w:r>
          </w:p>
        </w:tc>
        <w:tc>
          <w:tcPr>
            <w:tcW w:w="3844" w:type="pct"/>
            <w:shd w:val="clear" w:color="auto" w:fill="auto"/>
          </w:tcPr>
          <w:p w14:paraId="134EA017" w14:textId="7B9D296D" w:rsidR="00B310BF" w:rsidRPr="00912293" w:rsidRDefault="00B310BF" w:rsidP="005F77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2293">
              <w:rPr>
                <w:rFonts w:ascii="Arial" w:hAnsi="Arial" w:cs="Arial"/>
                <w:b/>
                <w:bCs/>
                <w:szCs w:val="22"/>
              </w:rPr>
              <w:t xml:space="preserve"> Search Committee                                                </w:t>
            </w:r>
          </w:p>
        </w:tc>
      </w:tr>
      <w:tr w:rsidR="00B310BF" w:rsidRPr="004319B9" w14:paraId="32B3FE88" w14:textId="77777777" w:rsidTr="000C7CD4">
        <w:trPr>
          <w:trHeight w:val="467"/>
          <w:jc w:val="center"/>
        </w:trPr>
        <w:tc>
          <w:tcPr>
            <w:tcW w:w="1156" w:type="pct"/>
            <w:shd w:val="clear" w:color="auto" w:fill="D9D9D9"/>
          </w:tcPr>
          <w:p w14:paraId="6DE79112" w14:textId="77777777" w:rsidR="00B310BF" w:rsidRPr="00912293" w:rsidRDefault="00B310BF" w:rsidP="00B310BF">
            <w:pPr>
              <w:rPr>
                <w:rFonts w:ascii="Arial" w:hAnsi="Arial" w:cs="Arial"/>
                <w:szCs w:val="22"/>
              </w:rPr>
            </w:pPr>
            <w:r w:rsidRPr="00912293">
              <w:rPr>
                <w:rFonts w:ascii="Arial" w:hAnsi="Arial" w:cs="Arial"/>
                <w:b/>
                <w:szCs w:val="22"/>
              </w:rPr>
              <w:t xml:space="preserve">Approval:  </w:t>
            </w:r>
          </w:p>
        </w:tc>
        <w:tc>
          <w:tcPr>
            <w:tcW w:w="3844" w:type="pct"/>
            <w:shd w:val="clear" w:color="auto" w:fill="auto"/>
          </w:tcPr>
          <w:p w14:paraId="67B55613" w14:textId="2652A91A" w:rsidR="00B310BF" w:rsidRPr="00912293" w:rsidRDefault="00B310BF" w:rsidP="005F77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912293">
              <w:rPr>
                <w:rFonts w:ascii="Arial" w:hAnsi="Arial" w:cs="Arial"/>
                <w:b/>
                <w:bCs/>
                <w:szCs w:val="22"/>
              </w:rPr>
              <w:t xml:space="preserve">Board of the Corporation </w:t>
            </w:r>
          </w:p>
        </w:tc>
      </w:tr>
      <w:tr w:rsidR="00B310BF" w:rsidRPr="004319B9" w14:paraId="1B39049F" w14:textId="77777777" w:rsidTr="000C7CD4">
        <w:trPr>
          <w:trHeight w:val="455"/>
          <w:jc w:val="center"/>
        </w:trPr>
        <w:tc>
          <w:tcPr>
            <w:tcW w:w="1156" w:type="pct"/>
            <w:shd w:val="clear" w:color="auto" w:fill="D9D9D9"/>
          </w:tcPr>
          <w:p w14:paraId="3E3862E6" w14:textId="77777777" w:rsidR="00B310BF" w:rsidRPr="00912293" w:rsidRDefault="00B310BF" w:rsidP="00B310BF">
            <w:pPr>
              <w:rPr>
                <w:rFonts w:ascii="Arial" w:hAnsi="Arial" w:cs="Arial"/>
                <w:b/>
                <w:szCs w:val="22"/>
              </w:rPr>
            </w:pPr>
            <w:r w:rsidRPr="00912293">
              <w:rPr>
                <w:rFonts w:ascii="Arial" w:hAnsi="Arial" w:cs="Arial"/>
                <w:b/>
                <w:szCs w:val="22"/>
              </w:rPr>
              <w:t>Version Date:</w:t>
            </w:r>
          </w:p>
        </w:tc>
        <w:tc>
          <w:tcPr>
            <w:tcW w:w="3844" w:type="pct"/>
            <w:shd w:val="clear" w:color="auto" w:fill="auto"/>
          </w:tcPr>
          <w:p w14:paraId="1436F3F0" w14:textId="17344C95" w:rsidR="00B310BF" w:rsidRPr="00A46A75" w:rsidRDefault="00EA0BD1" w:rsidP="005F77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46A75">
              <w:rPr>
                <w:rFonts w:ascii="Arial" w:hAnsi="Arial" w:cs="Arial"/>
                <w:b/>
                <w:bCs/>
                <w:szCs w:val="22"/>
              </w:rPr>
              <w:t>September 2022</w:t>
            </w:r>
            <w:r w:rsidR="00B310BF" w:rsidRPr="00A46A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B310BF" w:rsidRPr="004319B9" w14:paraId="44A0075F" w14:textId="77777777" w:rsidTr="000C7CD4">
        <w:trPr>
          <w:trHeight w:val="431"/>
          <w:jc w:val="center"/>
        </w:trPr>
        <w:tc>
          <w:tcPr>
            <w:tcW w:w="1156" w:type="pct"/>
            <w:shd w:val="clear" w:color="auto" w:fill="D9D9D9"/>
          </w:tcPr>
          <w:p w14:paraId="757317B5" w14:textId="77777777" w:rsidR="00B310BF" w:rsidRPr="00912293" w:rsidRDefault="00B310BF" w:rsidP="00B310BF">
            <w:pPr>
              <w:rPr>
                <w:rFonts w:ascii="Arial" w:hAnsi="Arial" w:cs="Arial"/>
                <w:b/>
                <w:szCs w:val="22"/>
              </w:rPr>
            </w:pPr>
            <w:r w:rsidRPr="00912293">
              <w:rPr>
                <w:rFonts w:ascii="Arial" w:hAnsi="Arial" w:cs="Arial"/>
                <w:b/>
                <w:szCs w:val="22"/>
              </w:rPr>
              <w:t xml:space="preserve">Approved Date: </w:t>
            </w:r>
          </w:p>
        </w:tc>
        <w:tc>
          <w:tcPr>
            <w:tcW w:w="3844" w:type="pct"/>
            <w:shd w:val="clear" w:color="auto" w:fill="auto"/>
          </w:tcPr>
          <w:p w14:paraId="5B6173B0" w14:textId="74CE9538" w:rsidR="00B310BF" w:rsidRPr="00A46A75" w:rsidRDefault="00EA0BD1" w:rsidP="005F77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46A75">
              <w:rPr>
                <w:rFonts w:ascii="Arial" w:hAnsi="Arial" w:cs="Arial"/>
                <w:b/>
                <w:bCs/>
                <w:szCs w:val="22"/>
              </w:rPr>
              <w:t>October 2022</w:t>
            </w:r>
            <w:r w:rsidR="00B310BF" w:rsidRPr="00A46A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B310BF" w:rsidRPr="004319B9" w14:paraId="48294955" w14:textId="77777777" w:rsidTr="000C7CD4">
        <w:trPr>
          <w:trHeight w:val="431"/>
          <w:jc w:val="center"/>
        </w:trPr>
        <w:tc>
          <w:tcPr>
            <w:tcW w:w="1156" w:type="pct"/>
            <w:shd w:val="clear" w:color="auto" w:fill="D9D9D9"/>
          </w:tcPr>
          <w:p w14:paraId="4A479895" w14:textId="77777777" w:rsidR="00B310BF" w:rsidRPr="00912293" w:rsidRDefault="00B310BF" w:rsidP="00B310BF">
            <w:pPr>
              <w:rPr>
                <w:rFonts w:ascii="Arial" w:hAnsi="Arial" w:cs="Arial"/>
                <w:b/>
                <w:szCs w:val="22"/>
              </w:rPr>
            </w:pPr>
            <w:r w:rsidRPr="00912293">
              <w:rPr>
                <w:rFonts w:ascii="Arial" w:hAnsi="Arial" w:cs="Arial"/>
                <w:b/>
                <w:szCs w:val="22"/>
              </w:rPr>
              <w:t xml:space="preserve">Next Review: </w:t>
            </w:r>
          </w:p>
        </w:tc>
        <w:tc>
          <w:tcPr>
            <w:tcW w:w="3844" w:type="pct"/>
            <w:shd w:val="clear" w:color="auto" w:fill="auto"/>
          </w:tcPr>
          <w:p w14:paraId="37B57A80" w14:textId="76C298B6" w:rsidR="00B310BF" w:rsidRPr="00A46A75" w:rsidRDefault="00EA0BD1" w:rsidP="005F770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A46A75">
              <w:rPr>
                <w:rFonts w:ascii="Arial" w:hAnsi="Arial" w:cs="Arial"/>
                <w:b/>
                <w:bCs/>
                <w:szCs w:val="22"/>
              </w:rPr>
              <w:t>September 2024</w:t>
            </w:r>
            <w:r w:rsidR="00B310BF" w:rsidRPr="00A46A7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bookmarkEnd w:id="0"/>
    </w:tbl>
    <w:p w14:paraId="72EF0AA2" w14:textId="77777777" w:rsidR="00B310BF" w:rsidRPr="00BD3B34" w:rsidRDefault="00B310BF" w:rsidP="00033E1D">
      <w:pPr>
        <w:jc w:val="center"/>
        <w:rPr>
          <w:rFonts w:ascii="Arial" w:hAnsi="Arial" w:cs="Arial"/>
          <w:b/>
          <w:sz w:val="28"/>
          <w:szCs w:val="28"/>
        </w:rPr>
      </w:pPr>
    </w:p>
    <w:p w14:paraId="5777D100" w14:textId="77777777" w:rsidR="00033E1D" w:rsidRPr="00DE0068" w:rsidRDefault="00033E1D" w:rsidP="00DE0068">
      <w:pPr>
        <w:jc w:val="both"/>
        <w:rPr>
          <w:rFonts w:ascii="Arial" w:hAnsi="Arial" w:cs="Arial"/>
          <w:b/>
          <w:sz w:val="20"/>
        </w:rPr>
      </w:pPr>
    </w:p>
    <w:p w14:paraId="2A99D96C" w14:textId="77777777" w:rsidR="00DA5D60" w:rsidRPr="00DE0068" w:rsidRDefault="00444A5B" w:rsidP="00DE0068">
      <w:pPr>
        <w:pStyle w:val="Heading1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Main </w:t>
      </w:r>
      <w:r w:rsidR="00DA5D60" w:rsidRPr="00DE0068">
        <w:rPr>
          <w:rFonts w:ascii="Arial" w:hAnsi="Arial" w:cs="Arial"/>
          <w:sz w:val="20"/>
        </w:rPr>
        <w:t xml:space="preserve">Duties of a </w:t>
      </w:r>
      <w:r w:rsidR="008834D2" w:rsidRPr="00DE0068">
        <w:rPr>
          <w:rFonts w:ascii="Arial" w:hAnsi="Arial" w:cs="Arial"/>
          <w:sz w:val="20"/>
        </w:rPr>
        <w:t>Member of the Board of the Corporation</w:t>
      </w:r>
    </w:p>
    <w:p w14:paraId="6B36D7B4" w14:textId="77777777" w:rsidR="00DA5D60" w:rsidRPr="00DE0068" w:rsidRDefault="00DA5D60" w:rsidP="00DE0068">
      <w:pPr>
        <w:jc w:val="both"/>
        <w:rPr>
          <w:rFonts w:ascii="Arial" w:hAnsi="Arial" w:cs="Arial"/>
          <w:sz w:val="20"/>
        </w:rPr>
      </w:pPr>
    </w:p>
    <w:p w14:paraId="31FDFB91" w14:textId="2A30F946" w:rsidR="00DA5D60" w:rsidRPr="00A46A75" w:rsidRDefault="00DA5D60" w:rsidP="00BD3B34">
      <w:pPr>
        <w:pStyle w:val="BodyTextIndent2"/>
        <w:ind w:left="0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Collectively, individual </w:t>
      </w:r>
      <w:r w:rsidR="008834D2" w:rsidRPr="00A46A75">
        <w:rPr>
          <w:rFonts w:ascii="Arial" w:hAnsi="Arial" w:cs="Arial"/>
          <w:sz w:val="20"/>
        </w:rPr>
        <w:t>G</w:t>
      </w:r>
      <w:r w:rsidRPr="00A46A75">
        <w:rPr>
          <w:rFonts w:ascii="Arial" w:hAnsi="Arial" w:cs="Arial"/>
          <w:sz w:val="20"/>
        </w:rPr>
        <w:t xml:space="preserve">overnors contribute their professional and </w:t>
      </w:r>
      <w:r w:rsidR="009620FD" w:rsidRPr="00A46A75">
        <w:rPr>
          <w:rFonts w:ascii="Arial" w:hAnsi="Arial" w:cs="Arial"/>
          <w:sz w:val="20"/>
        </w:rPr>
        <w:t>strategic</w:t>
      </w:r>
      <w:r w:rsidRPr="00A46A75">
        <w:rPr>
          <w:rFonts w:ascii="Arial" w:hAnsi="Arial" w:cs="Arial"/>
          <w:sz w:val="20"/>
        </w:rPr>
        <w:t xml:space="preserve"> skills to the Corporation in a non-executive role</w:t>
      </w:r>
      <w:r w:rsidR="00361450" w:rsidRPr="00A46A75">
        <w:rPr>
          <w:rFonts w:ascii="Arial" w:hAnsi="Arial" w:cs="Arial"/>
          <w:sz w:val="20"/>
        </w:rPr>
        <w:t xml:space="preserve"> as follows</w:t>
      </w:r>
      <w:r w:rsidRPr="00A46A75">
        <w:rPr>
          <w:rFonts w:ascii="Arial" w:hAnsi="Arial" w:cs="Arial"/>
          <w:sz w:val="20"/>
        </w:rPr>
        <w:t>:</w:t>
      </w:r>
    </w:p>
    <w:p w14:paraId="77A8C828" w14:textId="77777777" w:rsidR="00DA5D60" w:rsidRPr="00A46A75" w:rsidRDefault="00DA5D60" w:rsidP="00DE0068">
      <w:pPr>
        <w:ind w:left="720"/>
        <w:jc w:val="both"/>
        <w:rPr>
          <w:rFonts w:ascii="Arial" w:hAnsi="Arial" w:cs="Arial"/>
          <w:sz w:val="20"/>
        </w:rPr>
      </w:pPr>
    </w:p>
    <w:p w14:paraId="2113A89C" w14:textId="0AABD122" w:rsidR="00DA5D60" w:rsidRPr="00A46A75" w:rsidRDefault="001225A6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The</w:t>
      </w:r>
      <w:r w:rsidR="00D45B98" w:rsidRPr="00A46A75">
        <w:rPr>
          <w:rFonts w:ascii="Arial" w:hAnsi="Arial" w:cs="Arial"/>
          <w:sz w:val="20"/>
        </w:rPr>
        <w:t xml:space="preserve"> determination</w:t>
      </w:r>
      <w:r w:rsidR="00163ECB" w:rsidRPr="00A46A75">
        <w:rPr>
          <w:rFonts w:ascii="Arial" w:hAnsi="Arial" w:cs="Arial"/>
          <w:sz w:val="20"/>
        </w:rPr>
        <w:t>, p</w:t>
      </w:r>
      <w:r w:rsidRPr="00A46A75">
        <w:rPr>
          <w:rFonts w:ascii="Arial" w:hAnsi="Arial" w:cs="Arial"/>
          <w:sz w:val="20"/>
        </w:rPr>
        <w:t>eriodic review</w:t>
      </w:r>
      <w:r w:rsidR="00163ECB" w:rsidRPr="00A46A75">
        <w:rPr>
          <w:rFonts w:ascii="Arial" w:hAnsi="Arial" w:cs="Arial"/>
          <w:sz w:val="20"/>
        </w:rPr>
        <w:t xml:space="preserve"> and development</w:t>
      </w:r>
      <w:r w:rsidR="00D45B98" w:rsidRPr="00A46A75">
        <w:rPr>
          <w:rFonts w:ascii="Arial" w:hAnsi="Arial" w:cs="Arial"/>
          <w:sz w:val="20"/>
        </w:rPr>
        <w:t xml:space="preserve"> of the educational character and mission of the institution and the oversight of its activities.</w:t>
      </w:r>
      <w:r w:rsidR="00485E22" w:rsidRPr="00A46A75">
        <w:rPr>
          <w:rFonts w:ascii="Arial" w:hAnsi="Arial" w:cs="Arial"/>
          <w:sz w:val="20"/>
        </w:rPr>
        <w:t xml:space="preserve"> This</w:t>
      </w:r>
      <w:r w:rsidR="00C9168C" w:rsidRPr="00A46A75">
        <w:rPr>
          <w:rFonts w:ascii="Arial" w:hAnsi="Arial" w:cs="Arial"/>
          <w:sz w:val="20"/>
        </w:rPr>
        <w:t xml:space="preserve"> </w:t>
      </w:r>
      <w:r w:rsidR="00135155" w:rsidRPr="00A46A75">
        <w:rPr>
          <w:rFonts w:ascii="Arial" w:hAnsi="Arial" w:cs="Arial"/>
          <w:sz w:val="20"/>
        </w:rPr>
        <w:t xml:space="preserve">includes </w:t>
      </w:r>
      <w:r w:rsidR="00ED3C14" w:rsidRPr="00A46A75">
        <w:rPr>
          <w:rFonts w:ascii="Arial" w:hAnsi="Arial" w:cs="Arial"/>
          <w:sz w:val="20"/>
        </w:rPr>
        <w:t>setting and communicating the Group’s Strategy and goals.</w:t>
      </w:r>
    </w:p>
    <w:p w14:paraId="0A3828BD" w14:textId="77777777" w:rsidR="00DA5D60" w:rsidRPr="00A46A75" w:rsidRDefault="00DA5D60" w:rsidP="00BD3B34">
      <w:p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</w:p>
    <w:p w14:paraId="277F99C0" w14:textId="77777777" w:rsidR="00DA5D60" w:rsidRPr="00A46A75" w:rsidRDefault="00163ECB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Publishing the arrangements for obtaining the views of </w:t>
      </w:r>
      <w:r w:rsidR="00BD3B34" w:rsidRPr="00A46A75">
        <w:rPr>
          <w:rFonts w:ascii="Arial" w:hAnsi="Arial" w:cs="Arial"/>
          <w:sz w:val="20"/>
        </w:rPr>
        <w:t xml:space="preserve">employees </w:t>
      </w:r>
      <w:r w:rsidRPr="00A46A75">
        <w:rPr>
          <w:rFonts w:ascii="Arial" w:hAnsi="Arial" w:cs="Arial"/>
          <w:sz w:val="20"/>
        </w:rPr>
        <w:t>and its students on the determination of the education character and mission of the institution and the oversight of its activities</w:t>
      </w:r>
      <w:r w:rsidR="004C0624" w:rsidRPr="00A46A75">
        <w:rPr>
          <w:rFonts w:ascii="Arial" w:hAnsi="Arial" w:cs="Arial"/>
          <w:sz w:val="20"/>
        </w:rPr>
        <w:t xml:space="preserve"> </w:t>
      </w:r>
    </w:p>
    <w:p w14:paraId="653A3257" w14:textId="77777777" w:rsidR="00DA5D60" w:rsidRPr="00A46A75" w:rsidRDefault="00DA5D60" w:rsidP="00BD3B34">
      <w:p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</w:p>
    <w:p w14:paraId="04AA1A69" w14:textId="2EE13CE4" w:rsidR="00DA5D60" w:rsidRPr="00A46A75" w:rsidRDefault="00E21B00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Exercising effective </w:t>
      </w:r>
      <w:r w:rsidR="005319D0" w:rsidRPr="00A46A75">
        <w:rPr>
          <w:rFonts w:ascii="Arial" w:hAnsi="Arial" w:cs="Arial"/>
          <w:sz w:val="20"/>
        </w:rPr>
        <w:t>control to</w:t>
      </w:r>
      <w:r w:rsidR="006776C9" w:rsidRPr="00A46A75">
        <w:rPr>
          <w:rFonts w:ascii="Arial" w:hAnsi="Arial" w:cs="Arial"/>
          <w:sz w:val="20"/>
        </w:rPr>
        <w:t xml:space="preserve"> </w:t>
      </w:r>
      <w:r w:rsidR="00637600" w:rsidRPr="00A46A75">
        <w:rPr>
          <w:rFonts w:ascii="Arial" w:hAnsi="Arial" w:cs="Arial"/>
          <w:sz w:val="20"/>
        </w:rPr>
        <w:t xml:space="preserve">ensure </w:t>
      </w:r>
      <w:r w:rsidR="0080464D" w:rsidRPr="00A46A75">
        <w:rPr>
          <w:rFonts w:ascii="Arial" w:hAnsi="Arial" w:cs="Arial"/>
          <w:sz w:val="20"/>
        </w:rPr>
        <w:t xml:space="preserve">that funds and assets are </w:t>
      </w:r>
      <w:r w:rsidR="000D6686" w:rsidRPr="00A46A75">
        <w:rPr>
          <w:rFonts w:ascii="Arial" w:hAnsi="Arial" w:cs="Arial"/>
          <w:sz w:val="20"/>
        </w:rPr>
        <w:t>protected, the</w:t>
      </w:r>
      <w:r w:rsidR="00DA5D60" w:rsidRPr="00A46A75">
        <w:rPr>
          <w:rFonts w:ascii="Arial" w:hAnsi="Arial" w:cs="Arial"/>
          <w:sz w:val="20"/>
        </w:rPr>
        <w:t xml:space="preserve"> effective and efficient use </w:t>
      </w:r>
      <w:r w:rsidR="000A23A7" w:rsidRPr="00A46A75">
        <w:rPr>
          <w:rFonts w:ascii="Arial" w:hAnsi="Arial" w:cs="Arial"/>
          <w:sz w:val="20"/>
        </w:rPr>
        <w:t xml:space="preserve">of </w:t>
      </w:r>
      <w:r w:rsidR="0074052A" w:rsidRPr="00A46A75">
        <w:rPr>
          <w:rFonts w:ascii="Arial" w:hAnsi="Arial" w:cs="Arial"/>
          <w:sz w:val="20"/>
        </w:rPr>
        <w:t>resources, the</w:t>
      </w:r>
      <w:r w:rsidR="00DA5D60" w:rsidRPr="00A46A75">
        <w:rPr>
          <w:rFonts w:ascii="Arial" w:hAnsi="Arial" w:cs="Arial"/>
          <w:sz w:val="20"/>
        </w:rPr>
        <w:t xml:space="preserve"> solvency</w:t>
      </w:r>
      <w:r w:rsidR="00163ECB" w:rsidRPr="00A46A75">
        <w:rPr>
          <w:rFonts w:ascii="Arial" w:hAnsi="Arial" w:cs="Arial"/>
          <w:sz w:val="20"/>
        </w:rPr>
        <w:t xml:space="preserve"> of the </w:t>
      </w:r>
      <w:r w:rsidR="001225A6" w:rsidRPr="00A46A75">
        <w:rPr>
          <w:rFonts w:ascii="Arial" w:hAnsi="Arial" w:cs="Arial"/>
          <w:sz w:val="20"/>
        </w:rPr>
        <w:t>institution</w:t>
      </w:r>
      <w:r w:rsidR="000D6686" w:rsidRPr="00A46A75">
        <w:rPr>
          <w:rFonts w:ascii="Arial" w:hAnsi="Arial" w:cs="Arial"/>
          <w:sz w:val="20"/>
        </w:rPr>
        <w:t xml:space="preserve"> and that </w:t>
      </w:r>
      <w:r w:rsidR="006A2A10" w:rsidRPr="00A46A75">
        <w:rPr>
          <w:rFonts w:ascii="Arial" w:hAnsi="Arial" w:cs="Arial"/>
          <w:sz w:val="20"/>
        </w:rPr>
        <w:t>all legal</w:t>
      </w:r>
      <w:r w:rsidR="0086242F" w:rsidRPr="00A46A75">
        <w:rPr>
          <w:rFonts w:ascii="Arial" w:hAnsi="Arial" w:cs="Arial"/>
          <w:sz w:val="20"/>
        </w:rPr>
        <w:t xml:space="preserve"> obligations are met</w:t>
      </w:r>
      <w:r w:rsidR="00DA5D60" w:rsidRPr="00A46A75">
        <w:rPr>
          <w:rFonts w:ascii="Arial" w:hAnsi="Arial" w:cs="Arial"/>
          <w:sz w:val="20"/>
        </w:rPr>
        <w:t>.</w:t>
      </w:r>
    </w:p>
    <w:p w14:paraId="0CC3E9B7" w14:textId="77777777" w:rsidR="00DA5D60" w:rsidRPr="00A46A75" w:rsidRDefault="00DA5D60" w:rsidP="00BD3B34">
      <w:p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</w:p>
    <w:p w14:paraId="52E9D477" w14:textId="3C456977" w:rsidR="00DA5D60" w:rsidRPr="00A46A75" w:rsidRDefault="001225A6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The</w:t>
      </w:r>
      <w:r w:rsidR="00DA5D60" w:rsidRPr="00A46A75">
        <w:rPr>
          <w:rFonts w:ascii="Arial" w:hAnsi="Arial" w:cs="Arial"/>
          <w:sz w:val="20"/>
        </w:rPr>
        <w:t xml:space="preserve"> appointment, grading, suspension, </w:t>
      </w:r>
      <w:r w:rsidR="001855DA" w:rsidRPr="00A46A75">
        <w:rPr>
          <w:rFonts w:ascii="Arial" w:hAnsi="Arial" w:cs="Arial"/>
          <w:sz w:val="20"/>
        </w:rPr>
        <w:t>dismissal,</w:t>
      </w:r>
      <w:r w:rsidR="00DA5D60" w:rsidRPr="00A46A75">
        <w:rPr>
          <w:rFonts w:ascii="Arial" w:hAnsi="Arial" w:cs="Arial"/>
          <w:sz w:val="20"/>
        </w:rPr>
        <w:t xml:space="preserve"> and determination of pay and conditions of </w:t>
      </w:r>
      <w:r w:rsidR="009970D8" w:rsidRPr="00A46A75">
        <w:rPr>
          <w:rFonts w:ascii="Arial" w:hAnsi="Arial" w:cs="Arial"/>
          <w:sz w:val="20"/>
        </w:rPr>
        <w:t>the Group’s designated Senior Post Holders</w:t>
      </w:r>
      <w:r w:rsidRPr="00A46A75">
        <w:rPr>
          <w:rFonts w:ascii="Arial" w:hAnsi="Arial" w:cs="Arial"/>
          <w:sz w:val="20"/>
        </w:rPr>
        <w:t>.</w:t>
      </w:r>
    </w:p>
    <w:p w14:paraId="6F88C1E7" w14:textId="77777777" w:rsidR="00DA5D60" w:rsidRPr="00A46A75" w:rsidRDefault="00DA5D60" w:rsidP="00BD3B34">
      <w:p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</w:p>
    <w:p w14:paraId="6C83B19A" w14:textId="0C84E379" w:rsidR="001225A6" w:rsidRPr="00A46A75" w:rsidRDefault="00163ECB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Approving annual estimates of income and expenditure</w:t>
      </w:r>
      <w:r w:rsidR="00B71CE4" w:rsidRPr="00A46A75">
        <w:rPr>
          <w:rFonts w:ascii="Arial" w:hAnsi="Arial" w:cs="Arial"/>
          <w:sz w:val="20"/>
        </w:rPr>
        <w:t>.</w:t>
      </w:r>
    </w:p>
    <w:p w14:paraId="53BFA84F" w14:textId="77777777" w:rsidR="00C707C0" w:rsidRPr="00A46A75" w:rsidRDefault="00C707C0" w:rsidP="00C707C0">
      <w:pPr>
        <w:pStyle w:val="ListParagraph"/>
        <w:rPr>
          <w:rFonts w:ascii="Arial" w:hAnsi="Arial" w:cs="Arial"/>
          <w:sz w:val="20"/>
        </w:rPr>
      </w:pPr>
    </w:p>
    <w:p w14:paraId="61173E58" w14:textId="767066E3" w:rsidR="00C707C0" w:rsidRPr="00A46A75" w:rsidRDefault="00C707C0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Holding the Executive Leaders to account</w:t>
      </w:r>
      <w:r w:rsidR="00096529" w:rsidRPr="00A46A75">
        <w:rPr>
          <w:rFonts w:ascii="Arial" w:hAnsi="Arial" w:cs="Arial"/>
          <w:sz w:val="20"/>
        </w:rPr>
        <w:t xml:space="preserve"> for the educational performance and quality</w:t>
      </w:r>
      <w:r w:rsidR="00544522" w:rsidRPr="00A46A75">
        <w:rPr>
          <w:rFonts w:ascii="Arial" w:hAnsi="Arial" w:cs="Arial"/>
          <w:sz w:val="20"/>
        </w:rPr>
        <w:t xml:space="preserve"> of the Group and the performance of staff.</w:t>
      </w:r>
    </w:p>
    <w:p w14:paraId="1341565C" w14:textId="77777777" w:rsidR="00444A5B" w:rsidRPr="00A46A75" w:rsidRDefault="00444A5B" w:rsidP="00BD3B34">
      <w:pPr>
        <w:pStyle w:val="ListParagraph"/>
        <w:tabs>
          <w:tab w:val="num" w:pos="567"/>
        </w:tabs>
        <w:ind w:left="567" w:hanging="425"/>
        <w:rPr>
          <w:rFonts w:ascii="Arial" w:hAnsi="Arial" w:cs="Arial"/>
          <w:sz w:val="20"/>
        </w:rPr>
      </w:pPr>
    </w:p>
    <w:p w14:paraId="4C9AD32D" w14:textId="77777777" w:rsidR="00444A5B" w:rsidRPr="00A46A75" w:rsidRDefault="00444A5B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Ensure the Board of the Corporation carries out its purpose for the public benefit.</w:t>
      </w:r>
    </w:p>
    <w:p w14:paraId="6AA43153" w14:textId="77777777" w:rsidR="00444A5B" w:rsidRPr="00A46A75" w:rsidRDefault="00444A5B" w:rsidP="00BD3B34">
      <w:pPr>
        <w:pStyle w:val="ListParagraph"/>
        <w:tabs>
          <w:tab w:val="num" w:pos="567"/>
        </w:tabs>
        <w:ind w:left="567" w:hanging="425"/>
        <w:rPr>
          <w:rFonts w:ascii="Arial" w:hAnsi="Arial" w:cs="Arial"/>
          <w:sz w:val="20"/>
        </w:rPr>
      </w:pPr>
    </w:p>
    <w:p w14:paraId="38051E09" w14:textId="10077424" w:rsidR="00444A5B" w:rsidRPr="00A46A75" w:rsidRDefault="00444A5B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Comply with the Corporation</w:t>
      </w:r>
      <w:r w:rsidR="00DF0AAA" w:rsidRPr="00A46A75">
        <w:rPr>
          <w:rFonts w:ascii="Arial" w:hAnsi="Arial" w:cs="Arial"/>
          <w:sz w:val="20"/>
        </w:rPr>
        <w:t>’</w:t>
      </w:r>
      <w:r w:rsidRPr="00A46A75">
        <w:rPr>
          <w:rFonts w:ascii="Arial" w:hAnsi="Arial" w:cs="Arial"/>
          <w:sz w:val="20"/>
        </w:rPr>
        <w:t>s Governance documents and the law.</w:t>
      </w:r>
    </w:p>
    <w:p w14:paraId="375E13CA" w14:textId="77777777" w:rsidR="00444A5B" w:rsidRPr="00A46A75" w:rsidRDefault="00444A5B" w:rsidP="00BD3B34">
      <w:pPr>
        <w:pStyle w:val="ListParagraph"/>
        <w:tabs>
          <w:tab w:val="num" w:pos="567"/>
        </w:tabs>
        <w:ind w:left="567" w:hanging="425"/>
        <w:rPr>
          <w:rFonts w:ascii="Arial" w:hAnsi="Arial" w:cs="Arial"/>
          <w:sz w:val="20"/>
        </w:rPr>
      </w:pPr>
    </w:p>
    <w:p w14:paraId="2F2A0207" w14:textId="77777777" w:rsidR="00444A5B" w:rsidRPr="00A46A75" w:rsidRDefault="00444A5B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Act in the Corporations best interests.</w:t>
      </w:r>
    </w:p>
    <w:p w14:paraId="799C919E" w14:textId="77777777" w:rsidR="00444A5B" w:rsidRPr="00A46A75" w:rsidRDefault="00444A5B" w:rsidP="00BD3B34">
      <w:pPr>
        <w:pStyle w:val="ListParagraph"/>
        <w:tabs>
          <w:tab w:val="num" w:pos="567"/>
        </w:tabs>
        <w:ind w:left="567" w:hanging="425"/>
        <w:rPr>
          <w:rFonts w:ascii="Arial" w:hAnsi="Arial" w:cs="Arial"/>
          <w:sz w:val="20"/>
        </w:rPr>
      </w:pPr>
    </w:p>
    <w:p w14:paraId="068B5AC1" w14:textId="7E6C56F8" w:rsidR="00444A5B" w:rsidRPr="00A46A75" w:rsidRDefault="00763FB0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 Provide</w:t>
      </w:r>
      <w:r w:rsidR="00444A5B" w:rsidRPr="00A46A75">
        <w:rPr>
          <w:rFonts w:ascii="Arial" w:hAnsi="Arial" w:cs="Arial"/>
          <w:sz w:val="20"/>
        </w:rPr>
        <w:t xml:space="preserve"> oversight of the Corporation</w:t>
      </w:r>
      <w:r w:rsidR="008620BD" w:rsidRPr="00A46A75">
        <w:rPr>
          <w:rFonts w:ascii="Arial" w:hAnsi="Arial" w:cs="Arial"/>
          <w:sz w:val="20"/>
        </w:rPr>
        <w:t>’</w:t>
      </w:r>
      <w:r w:rsidR="00444A5B" w:rsidRPr="00A46A75">
        <w:rPr>
          <w:rFonts w:ascii="Arial" w:hAnsi="Arial" w:cs="Arial"/>
          <w:sz w:val="20"/>
        </w:rPr>
        <w:t xml:space="preserve">s </w:t>
      </w:r>
      <w:r w:rsidR="008620BD" w:rsidRPr="00A46A75">
        <w:rPr>
          <w:rFonts w:ascii="Arial" w:hAnsi="Arial" w:cs="Arial"/>
          <w:sz w:val="20"/>
        </w:rPr>
        <w:t>resources acting</w:t>
      </w:r>
      <w:r w:rsidR="00444A5B" w:rsidRPr="00A46A75">
        <w:rPr>
          <w:rFonts w:ascii="Arial" w:hAnsi="Arial" w:cs="Arial"/>
          <w:sz w:val="20"/>
        </w:rPr>
        <w:t xml:space="preserve"> with reasonable care and skill.</w:t>
      </w:r>
    </w:p>
    <w:p w14:paraId="2B25576F" w14:textId="77777777" w:rsidR="00444A5B" w:rsidRPr="00A46A75" w:rsidRDefault="00444A5B" w:rsidP="00BD3B34">
      <w:pPr>
        <w:pStyle w:val="ListParagraph"/>
        <w:tabs>
          <w:tab w:val="num" w:pos="567"/>
        </w:tabs>
        <w:ind w:left="567" w:hanging="425"/>
        <w:rPr>
          <w:rFonts w:ascii="Arial" w:hAnsi="Arial" w:cs="Arial"/>
          <w:sz w:val="20"/>
        </w:rPr>
      </w:pPr>
    </w:p>
    <w:p w14:paraId="52981570" w14:textId="5FB04409" w:rsidR="00444A5B" w:rsidRPr="00A46A75" w:rsidRDefault="00444A5B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Ensure the Board of the Corporation is accountable</w:t>
      </w:r>
      <w:r w:rsidR="001507E3" w:rsidRPr="00A46A75">
        <w:rPr>
          <w:rFonts w:ascii="Arial" w:hAnsi="Arial" w:cs="Arial"/>
          <w:sz w:val="20"/>
        </w:rPr>
        <w:t xml:space="preserve"> and complies with reporting standards and requirements.</w:t>
      </w:r>
    </w:p>
    <w:p w14:paraId="0F8693BF" w14:textId="77777777" w:rsidR="000D62A6" w:rsidRPr="00A46A75" w:rsidRDefault="000D62A6" w:rsidP="000D62A6">
      <w:pPr>
        <w:pStyle w:val="ListParagraph"/>
        <w:rPr>
          <w:rFonts w:ascii="Arial" w:hAnsi="Arial" w:cs="Arial"/>
          <w:sz w:val="20"/>
        </w:rPr>
      </w:pPr>
    </w:p>
    <w:p w14:paraId="082F095B" w14:textId="37EC5A7E" w:rsidR="000D62A6" w:rsidRPr="00A46A75" w:rsidRDefault="000D62A6" w:rsidP="00BD3B34">
      <w:pPr>
        <w:numPr>
          <w:ilvl w:val="1"/>
          <w:numId w:val="1"/>
        </w:numPr>
        <w:tabs>
          <w:tab w:val="num" w:pos="567"/>
        </w:tabs>
        <w:ind w:left="567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 Adhere to the </w:t>
      </w:r>
      <w:r w:rsidR="00DB37A3" w:rsidRPr="00A46A75">
        <w:rPr>
          <w:rFonts w:ascii="Arial" w:hAnsi="Arial" w:cs="Arial"/>
          <w:sz w:val="20"/>
        </w:rPr>
        <w:t>Codes of Governance adopted by the Corporation</w:t>
      </w:r>
      <w:r w:rsidR="00555F4C" w:rsidRPr="00A46A75">
        <w:rPr>
          <w:rFonts w:ascii="Arial" w:hAnsi="Arial" w:cs="Arial"/>
          <w:sz w:val="20"/>
        </w:rPr>
        <w:t xml:space="preserve"> </w:t>
      </w:r>
      <w:r w:rsidR="002E3C30" w:rsidRPr="00A46A75">
        <w:rPr>
          <w:rFonts w:ascii="Arial" w:hAnsi="Arial" w:cs="Arial"/>
          <w:sz w:val="20"/>
        </w:rPr>
        <w:t>including:</w:t>
      </w:r>
    </w:p>
    <w:p w14:paraId="2F7B5AE8" w14:textId="77777777" w:rsidR="001C10EF" w:rsidRPr="00A46A75" w:rsidRDefault="001C10EF" w:rsidP="001C10EF">
      <w:pPr>
        <w:ind w:left="720"/>
        <w:jc w:val="both"/>
        <w:rPr>
          <w:rFonts w:ascii="Arial" w:hAnsi="Arial" w:cs="Arial"/>
          <w:b/>
          <w:sz w:val="20"/>
        </w:rPr>
      </w:pPr>
    </w:p>
    <w:p w14:paraId="2A5B3B5E" w14:textId="6CC776D5" w:rsidR="00033E1D" w:rsidRPr="00A46A75" w:rsidRDefault="00DC002C" w:rsidP="00555F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0"/>
        </w:rPr>
      </w:pPr>
      <w:r w:rsidRPr="00A46A75">
        <w:rPr>
          <w:rFonts w:ascii="Arial" w:hAnsi="Arial" w:cs="Arial"/>
          <w:bCs/>
          <w:sz w:val="20"/>
        </w:rPr>
        <w:t>Promoting high expectations and excellence</w:t>
      </w:r>
      <w:r w:rsidR="00E1594C" w:rsidRPr="00A46A75">
        <w:rPr>
          <w:rFonts w:ascii="Arial" w:hAnsi="Arial" w:cs="Arial"/>
          <w:bCs/>
          <w:sz w:val="20"/>
        </w:rPr>
        <w:t xml:space="preserve"> for students and staff</w:t>
      </w:r>
    </w:p>
    <w:p w14:paraId="3DB7B3C2" w14:textId="39AB2293" w:rsidR="00DC002C" w:rsidRPr="00A46A75" w:rsidRDefault="003A635B" w:rsidP="00555F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0"/>
        </w:rPr>
      </w:pPr>
      <w:r w:rsidRPr="00A46A75">
        <w:rPr>
          <w:rFonts w:ascii="Arial" w:hAnsi="Arial" w:cs="Arial"/>
          <w:bCs/>
          <w:sz w:val="20"/>
        </w:rPr>
        <w:t>Ensuring Inspirational teaching and learning</w:t>
      </w:r>
    </w:p>
    <w:p w14:paraId="755A3685" w14:textId="5B183CF5" w:rsidR="0062250A" w:rsidRPr="00A46A75" w:rsidRDefault="0062250A" w:rsidP="00555F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0"/>
        </w:rPr>
      </w:pPr>
      <w:r w:rsidRPr="00A46A75">
        <w:rPr>
          <w:rFonts w:ascii="Arial" w:hAnsi="Arial" w:cs="Arial"/>
          <w:bCs/>
          <w:sz w:val="20"/>
        </w:rPr>
        <w:t xml:space="preserve">Creating a </w:t>
      </w:r>
      <w:r w:rsidR="002E3C30" w:rsidRPr="00A46A75">
        <w:rPr>
          <w:rFonts w:ascii="Arial" w:hAnsi="Arial" w:cs="Arial"/>
          <w:bCs/>
          <w:sz w:val="20"/>
        </w:rPr>
        <w:t>safe environment</w:t>
      </w:r>
      <w:r w:rsidRPr="00A46A75">
        <w:rPr>
          <w:rFonts w:ascii="Arial" w:hAnsi="Arial" w:cs="Arial"/>
          <w:bCs/>
          <w:sz w:val="20"/>
        </w:rPr>
        <w:t xml:space="preserve"> for students to learn and develop</w:t>
      </w:r>
    </w:p>
    <w:p w14:paraId="65BB0D01" w14:textId="3361FC40" w:rsidR="002E3C30" w:rsidRPr="00A46A75" w:rsidRDefault="00230901" w:rsidP="00555F4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0"/>
        </w:rPr>
      </w:pPr>
      <w:r w:rsidRPr="00A46A75">
        <w:rPr>
          <w:rFonts w:ascii="Arial" w:hAnsi="Arial" w:cs="Arial"/>
          <w:bCs/>
          <w:sz w:val="20"/>
        </w:rPr>
        <w:t>Meeting</w:t>
      </w:r>
      <w:r w:rsidR="002E3C30" w:rsidRPr="00A46A75">
        <w:rPr>
          <w:rFonts w:ascii="Arial" w:hAnsi="Arial" w:cs="Arial"/>
          <w:bCs/>
          <w:sz w:val="20"/>
        </w:rPr>
        <w:t xml:space="preserve"> the needs of the community tha</w:t>
      </w:r>
      <w:r w:rsidR="00967F54" w:rsidRPr="00A46A75">
        <w:rPr>
          <w:rFonts w:ascii="Arial" w:hAnsi="Arial" w:cs="Arial"/>
          <w:bCs/>
          <w:sz w:val="20"/>
        </w:rPr>
        <w:t>t</w:t>
      </w:r>
      <w:r w:rsidR="002E3C30" w:rsidRPr="00A46A75">
        <w:rPr>
          <w:rFonts w:ascii="Arial" w:hAnsi="Arial" w:cs="Arial"/>
          <w:bCs/>
          <w:sz w:val="20"/>
        </w:rPr>
        <w:t xml:space="preserve"> the Group serves</w:t>
      </w:r>
      <w:r w:rsidR="008620BD" w:rsidRPr="00A46A75">
        <w:rPr>
          <w:rFonts w:ascii="Arial" w:hAnsi="Arial" w:cs="Arial"/>
          <w:bCs/>
          <w:sz w:val="20"/>
        </w:rPr>
        <w:t>.</w:t>
      </w:r>
    </w:p>
    <w:p w14:paraId="7A57209B" w14:textId="77777777" w:rsidR="008620BD" w:rsidRPr="00A46A75" w:rsidRDefault="008620BD" w:rsidP="008620BD">
      <w:pPr>
        <w:jc w:val="both"/>
        <w:rPr>
          <w:rFonts w:ascii="Arial" w:hAnsi="Arial" w:cs="Arial"/>
          <w:bCs/>
          <w:sz w:val="20"/>
        </w:rPr>
      </w:pPr>
    </w:p>
    <w:p w14:paraId="0A3CE9F7" w14:textId="77777777" w:rsidR="002E3C30" w:rsidRPr="00A46A75" w:rsidRDefault="002E3C30" w:rsidP="002E3C30">
      <w:pPr>
        <w:jc w:val="both"/>
        <w:rPr>
          <w:rFonts w:ascii="Arial" w:hAnsi="Arial" w:cs="Arial"/>
          <w:bCs/>
          <w:sz w:val="20"/>
        </w:rPr>
      </w:pPr>
    </w:p>
    <w:p w14:paraId="09014AC3" w14:textId="77777777" w:rsidR="001225A6" w:rsidRPr="00A46A75" w:rsidRDefault="001225A6" w:rsidP="00DE0068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</w:rPr>
      </w:pPr>
      <w:r w:rsidRPr="00A46A75">
        <w:rPr>
          <w:rFonts w:ascii="Arial" w:hAnsi="Arial" w:cs="Arial"/>
          <w:b/>
          <w:sz w:val="20"/>
        </w:rPr>
        <w:t>Individual Duties</w:t>
      </w:r>
    </w:p>
    <w:p w14:paraId="119DC481" w14:textId="77777777" w:rsidR="001225A6" w:rsidRPr="00A46A75" w:rsidRDefault="001225A6" w:rsidP="00DE0068">
      <w:pPr>
        <w:pStyle w:val="ListParagraph"/>
        <w:rPr>
          <w:rFonts w:ascii="Arial" w:hAnsi="Arial" w:cs="Arial"/>
          <w:sz w:val="20"/>
        </w:rPr>
      </w:pPr>
    </w:p>
    <w:p w14:paraId="6C883C09" w14:textId="77777777" w:rsidR="00163ECB" w:rsidRPr="00A46A75" w:rsidRDefault="001225A6" w:rsidP="00BD3B34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Participate in the Governor Links, Learning Walks and Key Business Thematic Tasks as appropriate.</w:t>
      </w:r>
    </w:p>
    <w:p w14:paraId="417427CB" w14:textId="77777777" w:rsidR="00DA5D60" w:rsidRPr="00A46A75" w:rsidRDefault="004C0624" w:rsidP="00BD3B34">
      <w:p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 </w:t>
      </w:r>
    </w:p>
    <w:p w14:paraId="202780C6" w14:textId="653E8539" w:rsidR="00DA5D60" w:rsidRPr="00A46A75" w:rsidRDefault="001225A6" w:rsidP="00BD3B34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Comply</w:t>
      </w:r>
      <w:r w:rsidR="00DA5D60" w:rsidRPr="00A46A75">
        <w:rPr>
          <w:rFonts w:ascii="Arial" w:hAnsi="Arial" w:cs="Arial"/>
          <w:sz w:val="20"/>
        </w:rPr>
        <w:t xml:space="preserve"> with the </w:t>
      </w:r>
      <w:r w:rsidR="00F77938" w:rsidRPr="00A46A75">
        <w:rPr>
          <w:rFonts w:ascii="Arial" w:hAnsi="Arial" w:cs="Arial"/>
          <w:sz w:val="20"/>
        </w:rPr>
        <w:t xml:space="preserve">all the </w:t>
      </w:r>
      <w:r w:rsidR="006A0F67" w:rsidRPr="00A46A75">
        <w:rPr>
          <w:rFonts w:ascii="Arial" w:hAnsi="Arial" w:cs="Arial"/>
          <w:sz w:val="20"/>
        </w:rPr>
        <w:t>Groups Governance documentation</w:t>
      </w:r>
      <w:r w:rsidR="00F77938" w:rsidRPr="00A46A75">
        <w:rPr>
          <w:rFonts w:ascii="Arial" w:hAnsi="Arial" w:cs="Arial"/>
          <w:sz w:val="20"/>
        </w:rPr>
        <w:t xml:space="preserve"> including the</w:t>
      </w:r>
      <w:r w:rsidR="006A0F67" w:rsidRPr="00A46A75">
        <w:rPr>
          <w:rFonts w:ascii="Arial" w:hAnsi="Arial" w:cs="Arial"/>
          <w:sz w:val="20"/>
        </w:rPr>
        <w:t xml:space="preserve"> Governors</w:t>
      </w:r>
      <w:r w:rsidR="00DA5D60" w:rsidRPr="00A46A75">
        <w:rPr>
          <w:rFonts w:ascii="Arial" w:hAnsi="Arial" w:cs="Arial"/>
          <w:sz w:val="20"/>
        </w:rPr>
        <w:t xml:space="preserve"> Code of Conduct</w:t>
      </w:r>
      <w:r w:rsidR="00163ECB" w:rsidRPr="00A46A75">
        <w:rPr>
          <w:rFonts w:ascii="Arial" w:hAnsi="Arial" w:cs="Arial"/>
          <w:sz w:val="20"/>
        </w:rPr>
        <w:t xml:space="preserve"> and Standing Orders</w:t>
      </w:r>
      <w:r w:rsidR="00DA5D60" w:rsidRPr="00A46A75">
        <w:rPr>
          <w:rFonts w:ascii="Arial" w:hAnsi="Arial" w:cs="Arial"/>
          <w:sz w:val="20"/>
        </w:rPr>
        <w:t>.</w:t>
      </w:r>
    </w:p>
    <w:p w14:paraId="2683E03B" w14:textId="77777777" w:rsidR="00DA5D60" w:rsidRPr="00A46A75" w:rsidRDefault="00DA5D60" w:rsidP="00BD3B34">
      <w:pPr>
        <w:pStyle w:val="Header"/>
        <w:tabs>
          <w:tab w:val="clear" w:pos="4153"/>
          <w:tab w:val="clear" w:pos="8306"/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</w:p>
    <w:p w14:paraId="4F249B1A" w14:textId="714FCC53" w:rsidR="00B310BF" w:rsidRPr="00A46A75" w:rsidRDefault="00163ECB" w:rsidP="00BD3B34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Provide challenge to Senior Leaders of the </w:t>
      </w:r>
      <w:r w:rsidR="00B71CE4" w:rsidRPr="00A46A75">
        <w:rPr>
          <w:rFonts w:ascii="Arial" w:hAnsi="Arial" w:cs="Arial"/>
          <w:sz w:val="20"/>
        </w:rPr>
        <w:t>Group</w:t>
      </w:r>
      <w:r w:rsidRPr="00A46A75">
        <w:rPr>
          <w:rFonts w:ascii="Arial" w:hAnsi="Arial" w:cs="Arial"/>
          <w:sz w:val="20"/>
        </w:rPr>
        <w:t xml:space="preserve"> acting as a critical friend</w:t>
      </w:r>
      <w:r w:rsidR="004C0624" w:rsidRPr="00A46A75">
        <w:rPr>
          <w:rFonts w:ascii="Arial" w:hAnsi="Arial" w:cs="Arial"/>
          <w:sz w:val="20"/>
        </w:rPr>
        <w:t>.</w:t>
      </w:r>
    </w:p>
    <w:p w14:paraId="4A5F0717" w14:textId="77777777" w:rsidR="00B310BF" w:rsidRPr="00A46A75" w:rsidRDefault="00B310BF" w:rsidP="00BD3B34">
      <w:p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</w:p>
    <w:p w14:paraId="3A9FE49B" w14:textId="14FC5F7D" w:rsidR="00DA5D60" w:rsidRPr="00A46A75" w:rsidRDefault="001225A6" w:rsidP="00BD3B34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Serve</w:t>
      </w:r>
      <w:r w:rsidR="00DA5D60" w:rsidRPr="00A46A75">
        <w:rPr>
          <w:rFonts w:ascii="Arial" w:hAnsi="Arial" w:cs="Arial"/>
          <w:sz w:val="20"/>
        </w:rPr>
        <w:t xml:space="preserve"> on appropriate Corporation </w:t>
      </w:r>
      <w:r w:rsidR="006857E7" w:rsidRPr="00A46A75">
        <w:rPr>
          <w:rFonts w:ascii="Arial" w:hAnsi="Arial" w:cs="Arial"/>
          <w:sz w:val="20"/>
        </w:rPr>
        <w:t>C</w:t>
      </w:r>
      <w:r w:rsidR="00DA5D60" w:rsidRPr="00A46A75">
        <w:rPr>
          <w:rFonts w:ascii="Arial" w:hAnsi="Arial" w:cs="Arial"/>
          <w:sz w:val="20"/>
        </w:rPr>
        <w:t xml:space="preserve">ommittees as determined by the Board of the Corporation and/or other </w:t>
      </w:r>
      <w:r w:rsidR="005E23A8" w:rsidRPr="00A46A75">
        <w:rPr>
          <w:rFonts w:ascii="Arial" w:hAnsi="Arial" w:cs="Arial"/>
          <w:sz w:val="20"/>
        </w:rPr>
        <w:t>Working Groups</w:t>
      </w:r>
      <w:r w:rsidR="00DA5D60" w:rsidRPr="00A46A75">
        <w:rPr>
          <w:rFonts w:ascii="Arial" w:hAnsi="Arial" w:cs="Arial"/>
          <w:sz w:val="20"/>
        </w:rPr>
        <w:t xml:space="preserve"> as established by the Corporation for special projects or other purposes.</w:t>
      </w:r>
    </w:p>
    <w:p w14:paraId="2311F3B0" w14:textId="77777777" w:rsidR="00DA5D60" w:rsidRPr="00A46A75" w:rsidRDefault="00DA5D60" w:rsidP="00BD3B34">
      <w:p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</w:p>
    <w:p w14:paraId="02BE7790" w14:textId="44999B43" w:rsidR="00DA5D60" w:rsidRPr="00A46A75" w:rsidRDefault="00B80109" w:rsidP="00BD3B34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Participate</w:t>
      </w:r>
      <w:r w:rsidR="00DA5D60" w:rsidRPr="00A46A75">
        <w:rPr>
          <w:rFonts w:ascii="Arial" w:hAnsi="Arial" w:cs="Arial"/>
          <w:sz w:val="20"/>
        </w:rPr>
        <w:t xml:space="preserve"> in the formulation and monitoring of the </w:t>
      </w:r>
      <w:r w:rsidR="00B71CE4" w:rsidRPr="00A46A75">
        <w:rPr>
          <w:rFonts w:ascii="Arial" w:hAnsi="Arial" w:cs="Arial"/>
          <w:sz w:val="20"/>
        </w:rPr>
        <w:t>Group</w:t>
      </w:r>
      <w:r w:rsidR="00DA5D60" w:rsidRPr="00A46A75">
        <w:rPr>
          <w:rFonts w:ascii="Arial" w:hAnsi="Arial" w:cs="Arial"/>
          <w:sz w:val="20"/>
        </w:rPr>
        <w:t>’s</w:t>
      </w:r>
      <w:r w:rsidR="00163ECB" w:rsidRPr="00A46A75">
        <w:rPr>
          <w:rFonts w:ascii="Arial" w:hAnsi="Arial" w:cs="Arial"/>
          <w:sz w:val="20"/>
        </w:rPr>
        <w:t xml:space="preserve"> </w:t>
      </w:r>
      <w:r w:rsidR="00833ECD" w:rsidRPr="00A46A75">
        <w:rPr>
          <w:rFonts w:ascii="Arial" w:hAnsi="Arial" w:cs="Arial"/>
          <w:sz w:val="20"/>
        </w:rPr>
        <w:t>Three-Year</w:t>
      </w:r>
      <w:r w:rsidR="00163ECB" w:rsidRPr="00A46A75">
        <w:rPr>
          <w:rFonts w:ascii="Arial" w:hAnsi="Arial" w:cs="Arial"/>
          <w:sz w:val="20"/>
        </w:rPr>
        <w:t xml:space="preserve"> Strategic Plan</w:t>
      </w:r>
      <w:r w:rsidR="001225A6" w:rsidRPr="00A46A75">
        <w:rPr>
          <w:rFonts w:ascii="Arial" w:hAnsi="Arial" w:cs="Arial"/>
          <w:sz w:val="20"/>
        </w:rPr>
        <w:t xml:space="preserve"> and </w:t>
      </w:r>
      <w:r w:rsidR="00833ECD" w:rsidRPr="00A46A75">
        <w:rPr>
          <w:rFonts w:ascii="Arial" w:hAnsi="Arial" w:cs="Arial"/>
          <w:sz w:val="20"/>
        </w:rPr>
        <w:t>A</w:t>
      </w:r>
      <w:r w:rsidR="001225A6" w:rsidRPr="00A46A75">
        <w:rPr>
          <w:rFonts w:ascii="Arial" w:hAnsi="Arial" w:cs="Arial"/>
          <w:sz w:val="20"/>
        </w:rPr>
        <w:t xml:space="preserve">nnual </w:t>
      </w:r>
      <w:r w:rsidR="00EA0BD1" w:rsidRPr="00A46A75">
        <w:rPr>
          <w:rFonts w:ascii="Arial" w:hAnsi="Arial" w:cs="Arial"/>
          <w:sz w:val="20"/>
        </w:rPr>
        <w:t>Operational</w:t>
      </w:r>
      <w:r w:rsidR="001225A6" w:rsidRPr="00A46A75">
        <w:rPr>
          <w:rFonts w:ascii="Arial" w:hAnsi="Arial" w:cs="Arial"/>
          <w:sz w:val="20"/>
        </w:rPr>
        <w:t xml:space="preserve"> Plan</w:t>
      </w:r>
      <w:r w:rsidR="00DA5D60" w:rsidRPr="00A46A75">
        <w:rPr>
          <w:rFonts w:ascii="Arial" w:hAnsi="Arial" w:cs="Arial"/>
          <w:sz w:val="20"/>
        </w:rPr>
        <w:t>.</w:t>
      </w:r>
    </w:p>
    <w:p w14:paraId="5FFD93DF" w14:textId="77777777" w:rsidR="00DA5D60" w:rsidRPr="00A46A75" w:rsidRDefault="00DA5D60" w:rsidP="00BD3B34">
      <w:p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</w:p>
    <w:p w14:paraId="1E1EB393" w14:textId="67367157" w:rsidR="00DA5D60" w:rsidRPr="00A46A75" w:rsidRDefault="00593FD4" w:rsidP="00BD3B34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 </w:t>
      </w:r>
      <w:r w:rsidR="00163ECB" w:rsidRPr="00A46A75">
        <w:rPr>
          <w:rFonts w:ascii="Arial" w:hAnsi="Arial" w:cs="Arial"/>
          <w:sz w:val="20"/>
        </w:rPr>
        <w:t xml:space="preserve">Be involved in the appointment of </w:t>
      </w:r>
      <w:r w:rsidR="00071996" w:rsidRPr="00A46A75">
        <w:rPr>
          <w:rFonts w:ascii="Arial" w:hAnsi="Arial" w:cs="Arial"/>
          <w:sz w:val="20"/>
        </w:rPr>
        <w:t>the Group’s Senior Post Holders</w:t>
      </w:r>
      <w:r w:rsidR="00163ECB" w:rsidRPr="00A46A75">
        <w:rPr>
          <w:rFonts w:ascii="Arial" w:hAnsi="Arial" w:cs="Arial"/>
          <w:sz w:val="20"/>
        </w:rPr>
        <w:t xml:space="preserve"> as appropriate.</w:t>
      </w:r>
    </w:p>
    <w:p w14:paraId="1ADBC58D" w14:textId="77777777" w:rsidR="00DA5D60" w:rsidRPr="00A46A75" w:rsidRDefault="00DA5D60" w:rsidP="00BD3B34">
      <w:p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</w:p>
    <w:p w14:paraId="7C368012" w14:textId="190E7735" w:rsidR="00DA5D60" w:rsidRPr="00A46A75" w:rsidRDefault="00B149A3" w:rsidP="00BD3B34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  </w:t>
      </w:r>
      <w:r w:rsidR="001225A6" w:rsidRPr="00A46A75">
        <w:rPr>
          <w:rFonts w:ascii="Arial" w:hAnsi="Arial" w:cs="Arial"/>
          <w:sz w:val="20"/>
        </w:rPr>
        <w:t>Attend</w:t>
      </w:r>
      <w:r w:rsidR="00DA5D60" w:rsidRPr="00A46A75">
        <w:rPr>
          <w:rFonts w:ascii="Arial" w:hAnsi="Arial" w:cs="Arial"/>
          <w:sz w:val="20"/>
        </w:rPr>
        <w:t xml:space="preserve"> appropriate governor induction training and development days as required.</w:t>
      </w:r>
    </w:p>
    <w:p w14:paraId="51DC282D" w14:textId="77777777" w:rsidR="001225A6" w:rsidRPr="00A46A75" w:rsidRDefault="001225A6" w:rsidP="00BD3B34">
      <w:pPr>
        <w:pStyle w:val="ListParagraph"/>
        <w:tabs>
          <w:tab w:val="num" w:pos="709"/>
        </w:tabs>
        <w:ind w:left="709" w:hanging="425"/>
        <w:rPr>
          <w:rFonts w:ascii="Arial" w:hAnsi="Arial" w:cs="Arial"/>
          <w:sz w:val="20"/>
        </w:rPr>
      </w:pPr>
    </w:p>
    <w:p w14:paraId="05FE2715" w14:textId="2D08B4BA" w:rsidR="001225A6" w:rsidRPr="00A46A75" w:rsidRDefault="00B149A3" w:rsidP="00BD3B34">
      <w:pPr>
        <w:numPr>
          <w:ilvl w:val="1"/>
          <w:numId w:val="1"/>
        </w:numPr>
        <w:tabs>
          <w:tab w:val="num" w:pos="709"/>
        </w:tabs>
        <w:ind w:left="709" w:hanging="425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  </w:t>
      </w:r>
      <w:r w:rsidR="001225A6" w:rsidRPr="00A46A75">
        <w:rPr>
          <w:rFonts w:ascii="Arial" w:hAnsi="Arial" w:cs="Arial"/>
          <w:sz w:val="20"/>
        </w:rPr>
        <w:t>Attend external and internal events as a representative of the Board of the Corporation.</w:t>
      </w:r>
    </w:p>
    <w:p w14:paraId="022E1737" w14:textId="77777777" w:rsidR="001225A6" w:rsidRPr="00A46A75" w:rsidRDefault="001225A6" w:rsidP="00DE0068">
      <w:pPr>
        <w:pStyle w:val="ListParagraph"/>
        <w:rPr>
          <w:rFonts w:ascii="Arial" w:hAnsi="Arial" w:cs="Arial"/>
          <w:sz w:val="20"/>
        </w:rPr>
      </w:pPr>
    </w:p>
    <w:p w14:paraId="3D3D5081" w14:textId="77777777" w:rsidR="001225A6" w:rsidRPr="00A46A75" w:rsidRDefault="001225A6" w:rsidP="00BD3B34">
      <w:pPr>
        <w:numPr>
          <w:ilvl w:val="1"/>
          <w:numId w:val="1"/>
        </w:num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Attend meetings on behalf of the Board of the Corporation with external funding and moderating agencies as appropriate.</w:t>
      </w:r>
    </w:p>
    <w:p w14:paraId="74462F31" w14:textId="77777777" w:rsidR="00DA5D60" w:rsidRPr="00A46A75" w:rsidRDefault="00DA5D60" w:rsidP="00BD3B34">
      <w:p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</w:p>
    <w:p w14:paraId="438D62D6" w14:textId="77777777" w:rsidR="00DA5D60" w:rsidRPr="00A46A75" w:rsidRDefault="001225A6" w:rsidP="00BD3B34">
      <w:pPr>
        <w:numPr>
          <w:ilvl w:val="1"/>
          <w:numId w:val="1"/>
        </w:num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Ensure</w:t>
      </w:r>
      <w:r w:rsidR="00DA5D60" w:rsidRPr="00A46A75">
        <w:rPr>
          <w:rFonts w:ascii="Arial" w:hAnsi="Arial" w:cs="Arial"/>
          <w:sz w:val="20"/>
        </w:rPr>
        <w:t xml:space="preserve"> that personal interests are declared and recorded in the </w:t>
      </w:r>
      <w:r w:rsidR="00BD3B34" w:rsidRPr="00A46A75">
        <w:rPr>
          <w:rFonts w:ascii="Arial" w:hAnsi="Arial" w:cs="Arial"/>
          <w:sz w:val="20"/>
        </w:rPr>
        <w:t>G</w:t>
      </w:r>
      <w:r w:rsidR="00DA5D60" w:rsidRPr="00A46A75">
        <w:rPr>
          <w:rFonts w:ascii="Arial" w:hAnsi="Arial" w:cs="Arial"/>
          <w:sz w:val="20"/>
        </w:rPr>
        <w:t xml:space="preserve">overnors’ </w:t>
      </w:r>
      <w:r w:rsidR="00BD3B34" w:rsidRPr="00A46A75">
        <w:rPr>
          <w:rFonts w:ascii="Arial" w:hAnsi="Arial" w:cs="Arial"/>
          <w:sz w:val="20"/>
        </w:rPr>
        <w:t>R</w:t>
      </w:r>
      <w:r w:rsidR="00DA5D60" w:rsidRPr="00A46A75">
        <w:rPr>
          <w:rFonts w:ascii="Arial" w:hAnsi="Arial" w:cs="Arial"/>
          <w:sz w:val="20"/>
        </w:rPr>
        <w:t xml:space="preserve">egister of </w:t>
      </w:r>
      <w:r w:rsidR="00BD3B34" w:rsidRPr="00A46A75">
        <w:rPr>
          <w:rFonts w:ascii="Arial" w:hAnsi="Arial" w:cs="Arial"/>
          <w:sz w:val="20"/>
        </w:rPr>
        <w:t>I</w:t>
      </w:r>
      <w:r w:rsidR="00DA5D60" w:rsidRPr="00A46A75">
        <w:rPr>
          <w:rFonts w:ascii="Arial" w:hAnsi="Arial" w:cs="Arial"/>
          <w:sz w:val="20"/>
        </w:rPr>
        <w:t>nterests and at every Board and Committee meeting.</w:t>
      </w:r>
    </w:p>
    <w:p w14:paraId="22158549" w14:textId="77777777" w:rsidR="00DA5D60" w:rsidRPr="00A46A75" w:rsidRDefault="00DA5D60" w:rsidP="00BD3B34">
      <w:p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</w:p>
    <w:p w14:paraId="2EA6F752" w14:textId="77777777" w:rsidR="00DA5D60" w:rsidRPr="00A46A75" w:rsidRDefault="001225A6" w:rsidP="00BD3B34">
      <w:pPr>
        <w:numPr>
          <w:ilvl w:val="1"/>
          <w:numId w:val="1"/>
        </w:num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Ensure</w:t>
      </w:r>
      <w:r w:rsidR="00DA5D60" w:rsidRPr="00A46A75">
        <w:rPr>
          <w:rFonts w:ascii="Arial" w:hAnsi="Arial" w:cs="Arial"/>
          <w:sz w:val="20"/>
        </w:rPr>
        <w:t xml:space="preserve"> decisions are taken solely in terms of public interest and not in the interests of any individual or body.</w:t>
      </w:r>
    </w:p>
    <w:p w14:paraId="566AC84C" w14:textId="77777777" w:rsidR="00DA5D60" w:rsidRPr="00A46A75" w:rsidRDefault="00DA5D60" w:rsidP="00BD3B34">
      <w:p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</w:p>
    <w:p w14:paraId="5992FEB3" w14:textId="5528F670" w:rsidR="00DA5D60" w:rsidRPr="00A46A75" w:rsidRDefault="001225A6" w:rsidP="00BD3B34">
      <w:pPr>
        <w:numPr>
          <w:ilvl w:val="1"/>
          <w:numId w:val="1"/>
        </w:num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Participate</w:t>
      </w:r>
      <w:r w:rsidR="00DA5D60" w:rsidRPr="00A46A75">
        <w:rPr>
          <w:rFonts w:ascii="Arial" w:hAnsi="Arial" w:cs="Arial"/>
          <w:sz w:val="20"/>
        </w:rPr>
        <w:t xml:space="preserve"> in the</w:t>
      </w:r>
      <w:r w:rsidR="005A4E99" w:rsidRPr="00A46A75">
        <w:rPr>
          <w:rFonts w:ascii="Arial" w:hAnsi="Arial" w:cs="Arial"/>
          <w:sz w:val="20"/>
        </w:rPr>
        <w:t xml:space="preserve"> Group’s</w:t>
      </w:r>
      <w:r w:rsidR="00DA5D60" w:rsidRPr="00A46A75">
        <w:rPr>
          <w:rFonts w:ascii="Arial" w:hAnsi="Arial" w:cs="Arial"/>
          <w:sz w:val="20"/>
        </w:rPr>
        <w:t xml:space="preserve"> Individual Governor </w:t>
      </w:r>
      <w:r w:rsidR="00833ECD" w:rsidRPr="00A46A75">
        <w:rPr>
          <w:rFonts w:ascii="Arial" w:hAnsi="Arial" w:cs="Arial"/>
          <w:sz w:val="20"/>
        </w:rPr>
        <w:t>Non-Executive</w:t>
      </w:r>
      <w:r w:rsidR="00DA5D60" w:rsidRPr="00A46A75">
        <w:rPr>
          <w:rFonts w:ascii="Arial" w:hAnsi="Arial" w:cs="Arial"/>
          <w:sz w:val="20"/>
        </w:rPr>
        <w:t xml:space="preserve"> Review Process</w:t>
      </w:r>
      <w:r w:rsidRPr="00A46A75">
        <w:rPr>
          <w:rFonts w:ascii="Arial" w:hAnsi="Arial" w:cs="Arial"/>
          <w:sz w:val="20"/>
        </w:rPr>
        <w:t>.</w:t>
      </w:r>
    </w:p>
    <w:p w14:paraId="7741F2DD" w14:textId="77777777" w:rsidR="00DA5D60" w:rsidRPr="00A46A75" w:rsidRDefault="00DA5D60" w:rsidP="00BD3B34">
      <w:p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</w:p>
    <w:p w14:paraId="380F0052" w14:textId="6F84223F" w:rsidR="00DA5D60" w:rsidRPr="00A46A75" w:rsidRDefault="00FA428C" w:rsidP="00BD3B34">
      <w:pPr>
        <w:numPr>
          <w:ilvl w:val="1"/>
          <w:numId w:val="1"/>
        </w:numPr>
        <w:tabs>
          <w:tab w:val="num" w:pos="851"/>
        </w:tabs>
        <w:ind w:left="851" w:hanging="567"/>
        <w:jc w:val="both"/>
        <w:rPr>
          <w:rFonts w:ascii="Calibri" w:hAnsi="Calibri" w:cs="Calibri"/>
          <w:sz w:val="20"/>
        </w:rPr>
      </w:pPr>
      <w:r w:rsidRPr="00A46A75">
        <w:rPr>
          <w:rFonts w:ascii="Calibri" w:hAnsi="Calibri" w:cs="Calibri"/>
          <w:sz w:val="24"/>
          <w:szCs w:val="24"/>
        </w:rPr>
        <w:t xml:space="preserve">Preparatory work for meetings and events including extensive reading of a wide range of </w:t>
      </w:r>
      <w:r w:rsidR="00730C40" w:rsidRPr="00A46A75">
        <w:rPr>
          <w:rFonts w:ascii="Calibri" w:hAnsi="Calibri" w:cs="Calibri"/>
          <w:sz w:val="24"/>
          <w:szCs w:val="24"/>
        </w:rPr>
        <w:t>materials</w:t>
      </w:r>
      <w:r w:rsidR="00EC5FF9" w:rsidRPr="00A46A75">
        <w:rPr>
          <w:rFonts w:ascii="Calibri" w:hAnsi="Calibri" w:cs="Calibri"/>
          <w:sz w:val="24"/>
          <w:szCs w:val="24"/>
        </w:rPr>
        <w:t xml:space="preserve"> ensuring that enough time is set aside for the role.</w:t>
      </w:r>
    </w:p>
    <w:p w14:paraId="76C9C956" w14:textId="77777777" w:rsidR="000A23A7" w:rsidRPr="00A46A75" w:rsidRDefault="000A23A7" w:rsidP="000A23A7">
      <w:pPr>
        <w:pStyle w:val="ListParagraph"/>
        <w:rPr>
          <w:rFonts w:ascii="Arial" w:hAnsi="Arial" w:cs="Arial"/>
          <w:sz w:val="20"/>
        </w:rPr>
      </w:pPr>
    </w:p>
    <w:p w14:paraId="453429AD" w14:textId="3E49DA05" w:rsidR="00B71CE4" w:rsidRPr="00A46A75" w:rsidRDefault="00B71CE4" w:rsidP="00BD3B34">
      <w:pPr>
        <w:numPr>
          <w:ilvl w:val="1"/>
          <w:numId w:val="1"/>
        </w:num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 xml:space="preserve">Undertake </w:t>
      </w:r>
      <w:r w:rsidR="00CB3FAB" w:rsidRPr="00A46A75">
        <w:rPr>
          <w:rFonts w:ascii="Arial" w:hAnsi="Arial" w:cs="Arial"/>
          <w:sz w:val="20"/>
        </w:rPr>
        <w:t>a</w:t>
      </w:r>
      <w:r w:rsidR="00833ECD" w:rsidRPr="00A46A75">
        <w:rPr>
          <w:rFonts w:ascii="Arial" w:hAnsi="Arial" w:cs="Arial"/>
          <w:sz w:val="20"/>
        </w:rPr>
        <w:t>nnual Safeguarding</w:t>
      </w:r>
      <w:r w:rsidRPr="00A46A75">
        <w:rPr>
          <w:rFonts w:ascii="Arial" w:hAnsi="Arial" w:cs="Arial"/>
          <w:sz w:val="20"/>
        </w:rPr>
        <w:t xml:space="preserve"> Training and acts within the remit </w:t>
      </w:r>
      <w:r w:rsidR="00444A5B" w:rsidRPr="00A46A75">
        <w:rPr>
          <w:rFonts w:ascii="Arial" w:hAnsi="Arial" w:cs="Arial"/>
          <w:sz w:val="20"/>
        </w:rPr>
        <w:t>of the</w:t>
      </w:r>
      <w:r w:rsidR="00BD3B34" w:rsidRPr="00A46A75">
        <w:rPr>
          <w:rFonts w:ascii="Arial" w:hAnsi="Arial" w:cs="Arial"/>
          <w:sz w:val="20"/>
        </w:rPr>
        <w:t xml:space="preserve"> Group’s </w:t>
      </w:r>
      <w:r w:rsidRPr="00A46A75">
        <w:rPr>
          <w:rFonts w:ascii="Arial" w:hAnsi="Arial" w:cs="Arial"/>
          <w:sz w:val="20"/>
        </w:rPr>
        <w:t xml:space="preserve">Safeguarding </w:t>
      </w:r>
      <w:r w:rsidR="00B310BF" w:rsidRPr="00A46A75">
        <w:rPr>
          <w:rFonts w:ascii="Arial" w:hAnsi="Arial" w:cs="Arial"/>
          <w:sz w:val="20"/>
        </w:rPr>
        <w:t xml:space="preserve">(Child Protection and Vulnerable Adults) </w:t>
      </w:r>
      <w:r w:rsidRPr="00A46A75">
        <w:rPr>
          <w:rFonts w:ascii="Arial" w:hAnsi="Arial" w:cs="Arial"/>
          <w:sz w:val="20"/>
        </w:rPr>
        <w:t>Policy</w:t>
      </w:r>
      <w:r w:rsidR="00EA0BD1" w:rsidRPr="00A46A75">
        <w:rPr>
          <w:rFonts w:ascii="Arial" w:hAnsi="Arial" w:cs="Arial"/>
          <w:sz w:val="20"/>
        </w:rPr>
        <w:t>.</w:t>
      </w:r>
    </w:p>
    <w:p w14:paraId="65CCC670" w14:textId="77777777" w:rsidR="00730C40" w:rsidRPr="00A46A75" w:rsidRDefault="00730C40" w:rsidP="00730C40">
      <w:pPr>
        <w:pStyle w:val="ListParagraph"/>
        <w:rPr>
          <w:rFonts w:ascii="Arial" w:hAnsi="Arial" w:cs="Arial"/>
          <w:sz w:val="20"/>
        </w:rPr>
      </w:pPr>
    </w:p>
    <w:p w14:paraId="6FFA0633" w14:textId="7BE5B6E3" w:rsidR="00730C40" w:rsidRPr="00DE0068" w:rsidRDefault="00730C40" w:rsidP="00BD3B34">
      <w:pPr>
        <w:numPr>
          <w:ilvl w:val="1"/>
          <w:numId w:val="1"/>
        </w:numPr>
        <w:tabs>
          <w:tab w:val="num" w:pos="851"/>
        </w:tabs>
        <w:ind w:left="851" w:hanging="567"/>
        <w:jc w:val="both"/>
        <w:rPr>
          <w:rFonts w:ascii="Arial" w:hAnsi="Arial" w:cs="Arial"/>
          <w:sz w:val="20"/>
        </w:rPr>
      </w:pPr>
      <w:r w:rsidRPr="00A46A75">
        <w:rPr>
          <w:rFonts w:ascii="Arial" w:hAnsi="Arial" w:cs="Arial"/>
          <w:sz w:val="20"/>
        </w:rPr>
        <w:t>Any other duties as required that are commensurate with Member a</w:t>
      </w:r>
      <w:r w:rsidRPr="00DE0068">
        <w:rPr>
          <w:rFonts w:ascii="Arial" w:hAnsi="Arial" w:cs="Arial"/>
          <w:sz w:val="20"/>
        </w:rPr>
        <w:t>ctivities</w:t>
      </w:r>
    </w:p>
    <w:sectPr w:rsidR="00730C40" w:rsidRPr="00DE0068" w:rsidSect="00BD3B34">
      <w:headerReference w:type="default" r:id="rId11"/>
      <w:footerReference w:type="default" r:id="rId12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781B" w14:textId="77777777" w:rsidR="00DC2D9E" w:rsidRDefault="00DC2D9E">
      <w:r>
        <w:separator/>
      </w:r>
    </w:p>
  </w:endnote>
  <w:endnote w:type="continuationSeparator" w:id="0">
    <w:p w14:paraId="3D6DF59E" w14:textId="77777777" w:rsidR="00DC2D9E" w:rsidRDefault="00DC2D9E">
      <w:r>
        <w:continuationSeparator/>
      </w:r>
    </w:p>
  </w:endnote>
  <w:endnote w:type="continuationNotice" w:id="1">
    <w:p w14:paraId="53BF6842" w14:textId="77777777" w:rsidR="00612E08" w:rsidRDefault="00612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011E" w14:textId="77777777" w:rsidR="00F03193" w:rsidRPr="00AE234E" w:rsidRDefault="00F03193">
    <w:pPr>
      <w:pStyle w:val="Footer"/>
      <w:rPr>
        <w:rFonts w:ascii="Arial" w:hAnsi="Arial" w:cs="Arial"/>
        <w:sz w:val="16"/>
      </w:rPr>
    </w:pPr>
    <w:r w:rsidRPr="00AE234E">
      <w:rPr>
        <w:rFonts w:ascii="Arial" w:hAnsi="Arial" w:cs="Arial"/>
        <w:sz w:val="16"/>
      </w:rPr>
      <w:tab/>
    </w:r>
    <w:r w:rsidRPr="00AE234E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3214" w14:textId="77777777" w:rsidR="00DC2D9E" w:rsidRDefault="00DC2D9E">
      <w:r>
        <w:separator/>
      </w:r>
    </w:p>
  </w:footnote>
  <w:footnote w:type="continuationSeparator" w:id="0">
    <w:p w14:paraId="66766454" w14:textId="77777777" w:rsidR="00DC2D9E" w:rsidRDefault="00DC2D9E">
      <w:r>
        <w:continuationSeparator/>
      </w:r>
    </w:p>
  </w:footnote>
  <w:footnote w:type="continuationNotice" w:id="1">
    <w:p w14:paraId="51D0607C" w14:textId="77777777" w:rsidR="00612E08" w:rsidRDefault="00612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56FF" w14:textId="3EB11208" w:rsidR="00F03193" w:rsidRDefault="00F03193" w:rsidP="008834D2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708D6"/>
    <w:multiLevelType w:val="singleLevel"/>
    <w:tmpl w:val="6EAC48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BA95CBF"/>
    <w:multiLevelType w:val="hybridMultilevel"/>
    <w:tmpl w:val="16808172"/>
    <w:lvl w:ilvl="0" w:tplc="C0E213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D25B0"/>
    <w:multiLevelType w:val="multilevel"/>
    <w:tmpl w:val="1E1EEC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75574EB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4145215">
    <w:abstractNumId w:val="2"/>
  </w:num>
  <w:num w:numId="2" w16cid:durableId="1441219166">
    <w:abstractNumId w:val="0"/>
  </w:num>
  <w:num w:numId="3" w16cid:durableId="1064177425">
    <w:abstractNumId w:val="3"/>
  </w:num>
  <w:num w:numId="4" w16cid:durableId="1074426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D2"/>
    <w:rsid w:val="0000648A"/>
    <w:rsid w:val="00033E1D"/>
    <w:rsid w:val="00041133"/>
    <w:rsid w:val="00071996"/>
    <w:rsid w:val="0009541C"/>
    <w:rsid w:val="00096529"/>
    <w:rsid w:val="000A23A7"/>
    <w:rsid w:val="000A2928"/>
    <w:rsid w:val="000C2538"/>
    <w:rsid w:val="000C7CD4"/>
    <w:rsid w:val="000D62A6"/>
    <w:rsid w:val="000D6686"/>
    <w:rsid w:val="000F127D"/>
    <w:rsid w:val="00101AB5"/>
    <w:rsid w:val="001110CD"/>
    <w:rsid w:val="001225A6"/>
    <w:rsid w:val="00135155"/>
    <w:rsid w:val="00136FE4"/>
    <w:rsid w:val="00141791"/>
    <w:rsid w:val="001460BD"/>
    <w:rsid w:val="001507E3"/>
    <w:rsid w:val="00163ECB"/>
    <w:rsid w:val="00173067"/>
    <w:rsid w:val="001855DA"/>
    <w:rsid w:val="001C10EF"/>
    <w:rsid w:val="00230901"/>
    <w:rsid w:val="00280B8E"/>
    <w:rsid w:val="002A7A36"/>
    <w:rsid w:val="002C6CFB"/>
    <w:rsid w:val="002E3C30"/>
    <w:rsid w:val="00343F21"/>
    <w:rsid w:val="00361450"/>
    <w:rsid w:val="003A635B"/>
    <w:rsid w:val="003F2BFF"/>
    <w:rsid w:val="00444A5B"/>
    <w:rsid w:val="00485E22"/>
    <w:rsid w:val="004864B4"/>
    <w:rsid w:val="004B7D9B"/>
    <w:rsid w:val="004C0624"/>
    <w:rsid w:val="005319D0"/>
    <w:rsid w:val="00544522"/>
    <w:rsid w:val="00555F4C"/>
    <w:rsid w:val="00593FD4"/>
    <w:rsid w:val="00595FFC"/>
    <w:rsid w:val="005A4E99"/>
    <w:rsid w:val="005B63FE"/>
    <w:rsid w:val="005E23A8"/>
    <w:rsid w:val="005F7701"/>
    <w:rsid w:val="00612E08"/>
    <w:rsid w:val="0062250A"/>
    <w:rsid w:val="006314DD"/>
    <w:rsid w:val="00637600"/>
    <w:rsid w:val="00676569"/>
    <w:rsid w:val="006776C9"/>
    <w:rsid w:val="006857E7"/>
    <w:rsid w:val="006A0F67"/>
    <w:rsid w:val="006A2A10"/>
    <w:rsid w:val="006B18F3"/>
    <w:rsid w:val="00705BCF"/>
    <w:rsid w:val="00730C40"/>
    <w:rsid w:val="0074052A"/>
    <w:rsid w:val="0074314A"/>
    <w:rsid w:val="00757533"/>
    <w:rsid w:val="007627C3"/>
    <w:rsid w:val="00763FB0"/>
    <w:rsid w:val="0080464D"/>
    <w:rsid w:val="00807EFC"/>
    <w:rsid w:val="00833ECD"/>
    <w:rsid w:val="008620BD"/>
    <w:rsid w:val="0086242F"/>
    <w:rsid w:val="00862655"/>
    <w:rsid w:val="008834D2"/>
    <w:rsid w:val="00912293"/>
    <w:rsid w:val="00925C30"/>
    <w:rsid w:val="00935E0F"/>
    <w:rsid w:val="009620FD"/>
    <w:rsid w:val="00967F54"/>
    <w:rsid w:val="009970D8"/>
    <w:rsid w:val="00A417BB"/>
    <w:rsid w:val="00A46A75"/>
    <w:rsid w:val="00AD08DA"/>
    <w:rsid w:val="00AD3FC4"/>
    <w:rsid w:val="00AE234E"/>
    <w:rsid w:val="00B149A3"/>
    <w:rsid w:val="00B310BF"/>
    <w:rsid w:val="00B71CE4"/>
    <w:rsid w:val="00B80109"/>
    <w:rsid w:val="00BD3B34"/>
    <w:rsid w:val="00C64731"/>
    <w:rsid w:val="00C707C0"/>
    <w:rsid w:val="00C9168C"/>
    <w:rsid w:val="00CB3FAB"/>
    <w:rsid w:val="00CC7438"/>
    <w:rsid w:val="00D0566A"/>
    <w:rsid w:val="00D448FF"/>
    <w:rsid w:val="00D45B98"/>
    <w:rsid w:val="00D47ED3"/>
    <w:rsid w:val="00DA5D60"/>
    <w:rsid w:val="00DB37A3"/>
    <w:rsid w:val="00DC002C"/>
    <w:rsid w:val="00DC0686"/>
    <w:rsid w:val="00DC2D9E"/>
    <w:rsid w:val="00DE0068"/>
    <w:rsid w:val="00DF0AAA"/>
    <w:rsid w:val="00E1594C"/>
    <w:rsid w:val="00E21599"/>
    <w:rsid w:val="00E21B00"/>
    <w:rsid w:val="00E579EA"/>
    <w:rsid w:val="00EA0BD1"/>
    <w:rsid w:val="00EC1F86"/>
    <w:rsid w:val="00EC5FF9"/>
    <w:rsid w:val="00ED3C14"/>
    <w:rsid w:val="00EF591E"/>
    <w:rsid w:val="00F03193"/>
    <w:rsid w:val="00F77938"/>
    <w:rsid w:val="00F87BDF"/>
    <w:rsid w:val="00FA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BA23ED"/>
  <w15:chartTrackingRefBased/>
  <w15:docId w15:val="{68FABC2B-7C72-4D98-9317-53324B2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ListParagraph">
    <w:name w:val="List Paragraph"/>
    <w:basedOn w:val="Normal"/>
    <w:uiPriority w:val="34"/>
    <w:qFormat/>
    <w:rsid w:val="00163ECB"/>
    <w:pPr>
      <w:ind w:left="720"/>
    </w:pPr>
  </w:style>
  <w:style w:type="table" w:styleId="TableGrid">
    <w:name w:val="Table Grid"/>
    <w:basedOn w:val="TableNormal"/>
    <w:uiPriority w:val="39"/>
    <w:rsid w:val="00B310B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d276ed-f117-47cf-ad40-12506a2c183a" xsi:nil="true"/>
    <lcf76f155ced4ddcb4097134ff3c332f xmlns="e3f49c8d-3ce6-4433-95ca-59393adc17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C9712482CE3419D56645D50D4AE29" ma:contentTypeVersion="15" ma:contentTypeDescription="Create a new document." ma:contentTypeScope="" ma:versionID="b2dc6873b396448eb7a5121d7916517c">
  <xsd:schema xmlns:xsd="http://www.w3.org/2001/XMLSchema" xmlns:xs="http://www.w3.org/2001/XMLSchema" xmlns:p="http://schemas.microsoft.com/office/2006/metadata/properties" xmlns:ns2="e3f49c8d-3ce6-4433-95ca-59393adc177c" xmlns:ns3="21d276ed-f117-47cf-ad40-12506a2c183a" targetNamespace="http://schemas.microsoft.com/office/2006/metadata/properties" ma:root="true" ma:fieldsID="6bf56bdf3433123f3cedba65a9ea0214" ns2:_="" ns3:_="">
    <xsd:import namespace="e3f49c8d-3ce6-4433-95ca-59393adc177c"/>
    <xsd:import namespace="21d276ed-f117-47cf-ad40-12506a2c1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49c8d-3ce6-4433-95ca-59393adc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5c33d44-fce7-4693-bae7-d6a1d44311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76ed-f117-47cf-ad40-12506a2c1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7a562b1-328d-4959-a44f-e24011956546}" ma:internalName="TaxCatchAll" ma:showField="CatchAllData" ma:web="21d276ed-f117-47cf-ad40-12506a2c1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E226B-E039-44F8-B4FF-A298E33CC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39BC80-1487-406C-89C6-ACDB256143E4}">
  <ds:schemaRefs>
    <ds:schemaRef ds:uri="http://schemas.microsoft.com/office/2006/metadata/properties"/>
    <ds:schemaRef ds:uri="http://schemas.microsoft.com/office/infopath/2007/PartnerControls"/>
    <ds:schemaRef ds:uri="21d276ed-f117-47cf-ad40-12506a2c183a"/>
    <ds:schemaRef ds:uri="e3f49c8d-3ce6-4433-95ca-59393adc177c"/>
  </ds:schemaRefs>
</ds:datastoreItem>
</file>

<file path=customXml/itemProps3.xml><?xml version="1.0" encoding="utf-8"?>
<ds:datastoreItem xmlns:ds="http://schemas.openxmlformats.org/officeDocument/2006/customXml" ds:itemID="{4A0311BA-2499-45AD-ACAE-3E884DE9E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49c8d-3ce6-4433-95ca-59393adc177c"/>
    <ds:schemaRef ds:uri="21d276ed-f117-47cf-ad40-12506a2c1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TRAFFORD COLLEGE</vt:lpstr>
    </vt:vector>
  </TitlesOfParts>
  <Company>South Trafford College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TRAFFORD COLLEGE</dc:title>
  <dc:subject/>
  <dc:creator>Barry Watson</dc:creator>
  <cp:keywords/>
  <cp:lastModifiedBy>Yvonne Riley</cp:lastModifiedBy>
  <cp:revision>4</cp:revision>
  <cp:lastPrinted>2009-01-15T20:49:00Z</cp:lastPrinted>
  <dcterms:created xsi:type="dcterms:W3CDTF">2022-08-25T21:09:00Z</dcterms:created>
  <dcterms:modified xsi:type="dcterms:W3CDTF">2022-11-01T17:12:00Z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0x01010075BC9712482CE3419D56645D50D4AE29</vt:lpwstr>
  </property>
  <property fmtid="{D5CDD505-2E9C-101B-9397-08002B2CF9AE}" pid="3" name="MediaServiceImageTags">
    <vt:lpwstr/>
  </property>
</Properties>
</file>