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572FB" w14:textId="18CF3507" w:rsidR="00A07451" w:rsidRPr="008D525A" w:rsidRDefault="00696752" w:rsidP="00A10C38">
      <w:pPr>
        <w:jc w:val="center"/>
        <w:outlineLvl w:val="0"/>
        <w:rPr>
          <w:rFonts w:asciiTheme="minorHAnsi" w:hAnsiTheme="minorHAnsi" w:cstheme="minorHAnsi"/>
          <w:bCs/>
          <w:sz w:val="22"/>
          <w:szCs w:val="22"/>
        </w:rPr>
      </w:pPr>
      <w:r w:rsidRPr="008D525A">
        <w:rPr>
          <w:rFonts w:asciiTheme="minorHAnsi" w:hAnsiTheme="minorHAnsi" w:cstheme="minorHAnsi"/>
          <w:bCs/>
          <w:sz w:val="22"/>
          <w:szCs w:val="22"/>
        </w:rPr>
        <w:t xml:space="preserve">THE </w:t>
      </w:r>
      <w:r w:rsidR="00A07451" w:rsidRPr="008D525A">
        <w:rPr>
          <w:rFonts w:asciiTheme="minorHAnsi" w:hAnsiTheme="minorHAnsi" w:cstheme="minorHAnsi"/>
          <w:bCs/>
          <w:sz w:val="22"/>
          <w:szCs w:val="22"/>
        </w:rPr>
        <w:t>TRAFFORD COLLEGE</w:t>
      </w:r>
      <w:r w:rsidRPr="008D525A">
        <w:rPr>
          <w:rFonts w:asciiTheme="minorHAnsi" w:hAnsiTheme="minorHAnsi" w:cstheme="minorHAnsi"/>
          <w:bCs/>
          <w:sz w:val="22"/>
          <w:szCs w:val="22"/>
        </w:rPr>
        <w:t xml:space="preserve"> GROUP</w:t>
      </w:r>
    </w:p>
    <w:p w14:paraId="2708CC58" w14:textId="77777777" w:rsidR="00A07451" w:rsidRPr="008D525A" w:rsidRDefault="00A07451" w:rsidP="00A10C38">
      <w:pPr>
        <w:jc w:val="center"/>
        <w:outlineLvl w:val="0"/>
        <w:rPr>
          <w:rFonts w:asciiTheme="minorHAnsi" w:hAnsiTheme="minorHAnsi" w:cstheme="minorHAnsi"/>
          <w:b/>
          <w:sz w:val="22"/>
          <w:szCs w:val="22"/>
        </w:rPr>
      </w:pPr>
    </w:p>
    <w:p w14:paraId="1794188C" w14:textId="1DAC6640" w:rsidR="00F00547" w:rsidRPr="008D525A" w:rsidRDefault="00A4059D" w:rsidP="00F00547">
      <w:pPr>
        <w:jc w:val="center"/>
        <w:outlineLvl w:val="0"/>
        <w:rPr>
          <w:rFonts w:asciiTheme="minorHAnsi" w:hAnsiTheme="minorHAnsi" w:cstheme="minorHAnsi"/>
          <w:b/>
          <w:sz w:val="22"/>
          <w:szCs w:val="22"/>
        </w:rPr>
      </w:pPr>
      <w:r w:rsidRPr="008D525A">
        <w:rPr>
          <w:rFonts w:asciiTheme="minorHAnsi" w:hAnsiTheme="minorHAnsi" w:cstheme="minorHAnsi"/>
          <w:b/>
          <w:sz w:val="22"/>
          <w:szCs w:val="22"/>
        </w:rPr>
        <w:t xml:space="preserve"> </w:t>
      </w:r>
      <w:r w:rsidR="00191BEB" w:rsidRPr="008D525A">
        <w:rPr>
          <w:rFonts w:asciiTheme="minorHAnsi" w:hAnsiTheme="minorHAnsi" w:cstheme="minorHAnsi"/>
          <w:b/>
          <w:sz w:val="22"/>
          <w:szCs w:val="22"/>
        </w:rPr>
        <w:t xml:space="preserve">Minutes </w:t>
      </w:r>
      <w:r w:rsidR="00F00547" w:rsidRPr="008D525A">
        <w:rPr>
          <w:rFonts w:asciiTheme="minorHAnsi" w:hAnsiTheme="minorHAnsi" w:cstheme="minorHAnsi"/>
          <w:b/>
          <w:sz w:val="22"/>
          <w:szCs w:val="22"/>
        </w:rPr>
        <w:t>of the Meeting of the</w:t>
      </w:r>
      <w:r w:rsidR="00286408" w:rsidRPr="008D525A">
        <w:rPr>
          <w:rFonts w:asciiTheme="minorHAnsi" w:hAnsiTheme="minorHAnsi" w:cstheme="minorHAnsi"/>
          <w:b/>
          <w:sz w:val="22"/>
          <w:szCs w:val="22"/>
        </w:rPr>
        <w:t xml:space="preserve"> Further Education</w:t>
      </w:r>
      <w:r w:rsidR="00F00547" w:rsidRPr="008D525A">
        <w:rPr>
          <w:rFonts w:asciiTheme="minorHAnsi" w:hAnsiTheme="minorHAnsi" w:cstheme="minorHAnsi"/>
          <w:b/>
          <w:sz w:val="22"/>
          <w:szCs w:val="22"/>
        </w:rPr>
        <w:t xml:space="preserve"> Curriculum &amp; Quality Committee</w:t>
      </w:r>
    </w:p>
    <w:p w14:paraId="277E7EC3" w14:textId="54C646B1" w:rsidR="00F00547" w:rsidRPr="008D525A" w:rsidRDefault="002D71D0" w:rsidP="00F00547">
      <w:pPr>
        <w:jc w:val="center"/>
        <w:rPr>
          <w:rFonts w:asciiTheme="minorHAnsi" w:hAnsiTheme="minorHAnsi" w:cstheme="minorHAnsi"/>
          <w:b/>
          <w:sz w:val="22"/>
          <w:szCs w:val="22"/>
        </w:rPr>
      </w:pPr>
      <w:r w:rsidRPr="008D525A">
        <w:rPr>
          <w:rFonts w:asciiTheme="minorHAnsi" w:hAnsiTheme="minorHAnsi" w:cstheme="minorHAnsi"/>
          <w:b/>
          <w:sz w:val="22"/>
          <w:szCs w:val="22"/>
        </w:rPr>
        <w:t>h</w:t>
      </w:r>
      <w:r w:rsidR="00F00547" w:rsidRPr="008D525A">
        <w:rPr>
          <w:rFonts w:asciiTheme="minorHAnsi" w:hAnsiTheme="minorHAnsi" w:cstheme="minorHAnsi"/>
          <w:b/>
          <w:sz w:val="22"/>
          <w:szCs w:val="22"/>
        </w:rPr>
        <w:t>eld</w:t>
      </w:r>
      <w:r w:rsidR="00221D8B" w:rsidRPr="008D525A">
        <w:rPr>
          <w:rFonts w:asciiTheme="minorHAnsi" w:hAnsiTheme="minorHAnsi" w:cstheme="minorHAnsi"/>
          <w:b/>
          <w:sz w:val="22"/>
          <w:szCs w:val="22"/>
        </w:rPr>
        <w:t xml:space="preserve"> at 5.30pm</w:t>
      </w:r>
      <w:r w:rsidR="00F00547" w:rsidRPr="008D525A">
        <w:rPr>
          <w:rFonts w:asciiTheme="minorHAnsi" w:hAnsiTheme="minorHAnsi" w:cstheme="minorHAnsi"/>
          <w:b/>
          <w:sz w:val="22"/>
          <w:szCs w:val="22"/>
        </w:rPr>
        <w:t xml:space="preserve"> on </w:t>
      </w:r>
      <w:r w:rsidR="00335422" w:rsidRPr="008D525A">
        <w:rPr>
          <w:rFonts w:asciiTheme="minorHAnsi" w:hAnsiTheme="minorHAnsi" w:cstheme="minorHAnsi"/>
          <w:b/>
          <w:sz w:val="22"/>
          <w:szCs w:val="22"/>
        </w:rPr>
        <w:t>Wednesday</w:t>
      </w:r>
      <w:r w:rsidR="005930D2" w:rsidRPr="008D525A">
        <w:rPr>
          <w:rFonts w:asciiTheme="minorHAnsi" w:hAnsiTheme="minorHAnsi" w:cstheme="minorHAnsi"/>
          <w:b/>
          <w:sz w:val="22"/>
          <w:szCs w:val="22"/>
        </w:rPr>
        <w:t xml:space="preserve"> </w:t>
      </w:r>
      <w:r w:rsidR="00831782" w:rsidRPr="008D525A">
        <w:rPr>
          <w:rFonts w:asciiTheme="minorHAnsi" w:hAnsiTheme="minorHAnsi" w:cstheme="minorHAnsi"/>
          <w:b/>
          <w:sz w:val="22"/>
          <w:szCs w:val="22"/>
        </w:rPr>
        <w:t xml:space="preserve">23 March 2022 </w:t>
      </w:r>
      <w:r w:rsidR="00125C13" w:rsidRPr="008D525A">
        <w:rPr>
          <w:rFonts w:asciiTheme="minorHAnsi" w:hAnsiTheme="minorHAnsi" w:cstheme="minorHAnsi"/>
          <w:b/>
          <w:sz w:val="22"/>
          <w:szCs w:val="22"/>
        </w:rPr>
        <w:t>v</w:t>
      </w:r>
      <w:r w:rsidR="00872205" w:rsidRPr="008D525A">
        <w:rPr>
          <w:rFonts w:asciiTheme="minorHAnsi" w:hAnsiTheme="minorHAnsi" w:cstheme="minorHAnsi"/>
          <w:b/>
          <w:sz w:val="22"/>
          <w:szCs w:val="22"/>
        </w:rPr>
        <w:t>ia Microsoft Teams</w:t>
      </w:r>
    </w:p>
    <w:p w14:paraId="3AD1D8C1" w14:textId="77777777" w:rsidR="00872205" w:rsidRPr="008D525A" w:rsidRDefault="00872205" w:rsidP="00F00547">
      <w:pPr>
        <w:jc w:val="center"/>
        <w:rPr>
          <w:rFonts w:asciiTheme="minorHAnsi" w:hAnsiTheme="minorHAnsi" w:cstheme="minorHAnsi"/>
          <w:b/>
          <w:sz w:val="22"/>
          <w:szCs w:val="22"/>
        </w:rPr>
      </w:pPr>
    </w:p>
    <w:p w14:paraId="381E83B1" w14:textId="05AEEAEE" w:rsidR="004713E5" w:rsidRPr="008D525A" w:rsidRDefault="004713E5" w:rsidP="00CA7055">
      <w:pPr>
        <w:jc w:val="both"/>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4631"/>
      </w:tblGrid>
      <w:tr w:rsidR="006368DB" w:rsidRPr="008D525A" w14:paraId="48FBC082" w14:textId="77777777" w:rsidTr="006368DB">
        <w:tc>
          <w:tcPr>
            <w:tcW w:w="1701" w:type="dxa"/>
          </w:tcPr>
          <w:p w14:paraId="48D33AA7" w14:textId="7B43735A" w:rsidR="006368DB" w:rsidRPr="008D525A" w:rsidRDefault="006368DB" w:rsidP="00CA7055">
            <w:pPr>
              <w:jc w:val="both"/>
              <w:rPr>
                <w:rFonts w:asciiTheme="minorHAnsi" w:hAnsiTheme="minorHAnsi" w:cstheme="minorHAnsi"/>
                <w:b/>
                <w:bCs/>
                <w:sz w:val="22"/>
                <w:szCs w:val="22"/>
              </w:rPr>
            </w:pPr>
            <w:r w:rsidRPr="008D525A">
              <w:rPr>
                <w:rFonts w:asciiTheme="minorHAnsi" w:hAnsiTheme="minorHAnsi" w:cstheme="minorHAnsi"/>
                <w:b/>
                <w:bCs/>
                <w:sz w:val="22"/>
                <w:szCs w:val="22"/>
              </w:rPr>
              <w:t>Present:</w:t>
            </w:r>
          </w:p>
        </w:tc>
        <w:tc>
          <w:tcPr>
            <w:tcW w:w="2694" w:type="dxa"/>
          </w:tcPr>
          <w:p w14:paraId="28F540F9" w14:textId="23888E99" w:rsidR="006368DB" w:rsidRPr="008D525A" w:rsidRDefault="006368DB" w:rsidP="00CA7055">
            <w:pPr>
              <w:jc w:val="both"/>
              <w:rPr>
                <w:rFonts w:asciiTheme="minorHAnsi" w:hAnsiTheme="minorHAnsi" w:cstheme="minorHAnsi"/>
                <w:sz w:val="22"/>
                <w:szCs w:val="22"/>
              </w:rPr>
            </w:pPr>
            <w:r w:rsidRPr="008D525A">
              <w:rPr>
                <w:rFonts w:asciiTheme="minorHAnsi" w:hAnsiTheme="minorHAnsi" w:cstheme="minorHAnsi"/>
                <w:sz w:val="22"/>
                <w:szCs w:val="22"/>
              </w:rPr>
              <w:t>Sarah Drake</w:t>
            </w:r>
          </w:p>
          <w:p w14:paraId="63CA4C79" w14:textId="77777777" w:rsidR="006368DB" w:rsidRPr="008D525A" w:rsidRDefault="006368DB" w:rsidP="004713E5">
            <w:pPr>
              <w:jc w:val="both"/>
              <w:rPr>
                <w:rFonts w:asciiTheme="minorHAnsi" w:hAnsiTheme="minorHAnsi" w:cstheme="minorHAnsi"/>
                <w:sz w:val="22"/>
                <w:szCs w:val="22"/>
              </w:rPr>
            </w:pPr>
            <w:r w:rsidRPr="008D525A">
              <w:rPr>
                <w:rFonts w:asciiTheme="minorHAnsi" w:hAnsiTheme="minorHAnsi" w:cstheme="minorHAnsi"/>
                <w:sz w:val="22"/>
                <w:szCs w:val="22"/>
              </w:rPr>
              <w:t xml:space="preserve">Adele Carney </w:t>
            </w:r>
          </w:p>
          <w:p w14:paraId="003D26C4" w14:textId="77777777" w:rsidR="006368DB" w:rsidRPr="008D525A" w:rsidRDefault="006368DB" w:rsidP="004713E5">
            <w:pPr>
              <w:jc w:val="both"/>
              <w:rPr>
                <w:rFonts w:asciiTheme="minorHAnsi" w:hAnsiTheme="minorHAnsi" w:cstheme="minorHAnsi"/>
                <w:sz w:val="22"/>
                <w:szCs w:val="22"/>
              </w:rPr>
            </w:pPr>
            <w:r w:rsidRPr="008D525A">
              <w:rPr>
                <w:rFonts w:asciiTheme="minorHAnsi" w:hAnsiTheme="minorHAnsi" w:cstheme="minorHAnsi"/>
                <w:sz w:val="22"/>
                <w:szCs w:val="22"/>
              </w:rPr>
              <w:t>Graham Luccock</w:t>
            </w:r>
          </w:p>
          <w:p w14:paraId="0A1CCE56" w14:textId="77777777" w:rsidR="006368DB" w:rsidRPr="008D525A" w:rsidRDefault="006368DB" w:rsidP="00CA7055">
            <w:pPr>
              <w:jc w:val="both"/>
              <w:rPr>
                <w:rFonts w:asciiTheme="minorHAnsi" w:hAnsiTheme="minorHAnsi" w:cstheme="minorHAnsi"/>
                <w:sz w:val="22"/>
                <w:szCs w:val="22"/>
              </w:rPr>
            </w:pPr>
            <w:r w:rsidRPr="008D525A">
              <w:rPr>
                <w:rFonts w:asciiTheme="minorHAnsi" w:hAnsiTheme="minorHAnsi" w:cstheme="minorHAnsi"/>
                <w:sz w:val="22"/>
                <w:szCs w:val="22"/>
              </w:rPr>
              <w:t>Michelle Mclaughlin</w:t>
            </w:r>
          </w:p>
          <w:p w14:paraId="0A7E557F" w14:textId="77777777" w:rsidR="006368DB" w:rsidRPr="008D525A" w:rsidRDefault="006368DB" w:rsidP="004713E5">
            <w:pPr>
              <w:jc w:val="both"/>
              <w:rPr>
                <w:rFonts w:asciiTheme="minorHAnsi" w:hAnsiTheme="minorHAnsi" w:cstheme="minorHAnsi"/>
                <w:sz w:val="22"/>
                <w:szCs w:val="22"/>
              </w:rPr>
            </w:pPr>
            <w:r w:rsidRPr="008D525A">
              <w:rPr>
                <w:rFonts w:asciiTheme="minorHAnsi" w:hAnsiTheme="minorHAnsi" w:cstheme="minorHAnsi"/>
                <w:sz w:val="22"/>
                <w:szCs w:val="22"/>
              </w:rPr>
              <w:t>Marcia Reynolds</w:t>
            </w:r>
          </w:p>
          <w:p w14:paraId="13B0E6D6" w14:textId="2BA2A455" w:rsidR="006368DB" w:rsidRPr="008D525A" w:rsidRDefault="006368DB" w:rsidP="004713E5">
            <w:pPr>
              <w:jc w:val="both"/>
              <w:rPr>
                <w:rFonts w:asciiTheme="minorHAnsi" w:hAnsiTheme="minorHAnsi" w:cstheme="minorHAnsi"/>
                <w:b/>
                <w:sz w:val="22"/>
                <w:szCs w:val="22"/>
              </w:rPr>
            </w:pPr>
            <w:r w:rsidRPr="008D525A">
              <w:rPr>
                <w:rFonts w:asciiTheme="minorHAnsi" w:hAnsiTheme="minorHAnsi" w:cstheme="minorHAnsi"/>
                <w:sz w:val="22"/>
                <w:szCs w:val="22"/>
              </w:rPr>
              <w:t>James Scott</w:t>
            </w:r>
          </w:p>
        </w:tc>
        <w:tc>
          <w:tcPr>
            <w:tcW w:w="4631" w:type="dxa"/>
          </w:tcPr>
          <w:p w14:paraId="1201251A" w14:textId="2CB9201F" w:rsidR="006368DB" w:rsidRPr="008D525A" w:rsidRDefault="006368DB" w:rsidP="004713E5">
            <w:pPr>
              <w:jc w:val="both"/>
              <w:rPr>
                <w:rFonts w:asciiTheme="minorHAnsi" w:hAnsiTheme="minorHAnsi" w:cstheme="minorHAnsi"/>
                <w:sz w:val="22"/>
                <w:szCs w:val="22"/>
              </w:rPr>
            </w:pPr>
            <w:r w:rsidRPr="008D525A">
              <w:rPr>
                <w:rFonts w:asciiTheme="minorHAnsi" w:hAnsiTheme="minorHAnsi" w:cstheme="minorHAnsi"/>
                <w:sz w:val="22"/>
                <w:szCs w:val="22"/>
              </w:rPr>
              <w:t>Chairperson</w:t>
            </w:r>
          </w:p>
          <w:p w14:paraId="59ED24D8" w14:textId="77777777" w:rsidR="006368DB" w:rsidRPr="008D525A" w:rsidRDefault="006368DB" w:rsidP="00CA7055">
            <w:pPr>
              <w:jc w:val="both"/>
              <w:rPr>
                <w:rFonts w:asciiTheme="minorHAnsi" w:hAnsiTheme="minorHAnsi" w:cstheme="minorHAnsi"/>
                <w:b/>
                <w:sz w:val="22"/>
                <w:szCs w:val="22"/>
              </w:rPr>
            </w:pPr>
          </w:p>
          <w:p w14:paraId="3C505C39" w14:textId="77777777" w:rsidR="006368DB" w:rsidRPr="008D525A" w:rsidRDefault="006368DB" w:rsidP="00CA7055">
            <w:pPr>
              <w:jc w:val="both"/>
              <w:rPr>
                <w:rFonts w:asciiTheme="minorHAnsi" w:hAnsiTheme="minorHAnsi" w:cstheme="minorHAnsi"/>
                <w:b/>
                <w:sz w:val="22"/>
                <w:szCs w:val="22"/>
              </w:rPr>
            </w:pPr>
          </w:p>
          <w:p w14:paraId="7D9DCC68" w14:textId="0C1F9926" w:rsidR="006368DB" w:rsidRPr="008D525A" w:rsidRDefault="006368DB" w:rsidP="00CA7055">
            <w:pPr>
              <w:jc w:val="both"/>
              <w:rPr>
                <w:rFonts w:asciiTheme="minorHAnsi" w:hAnsiTheme="minorHAnsi" w:cstheme="minorHAnsi"/>
                <w:sz w:val="22"/>
                <w:szCs w:val="22"/>
              </w:rPr>
            </w:pPr>
            <w:r w:rsidRPr="008D525A">
              <w:rPr>
                <w:rFonts w:asciiTheme="minorHAnsi" w:hAnsiTheme="minorHAnsi" w:cstheme="minorHAnsi"/>
                <w:sz w:val="22"/>
                <w:szCs w:val="22"/>
              </w:rPr>
              <w:t>Staff Governor</w:t>
            </w:r>
          </w:p>
          <w:p w14:paraId="06A428C4" w14:textId="77777777" w:rsidR="006368DB" w:rsidRPr="008D525A" w:rsidRDefault="006368DB" w:rsidP="00CA7055">
            <w:pPr>
              <w:jc w:val="both"/>
              <w:rPr>
                <w:rFonts w:asciiTheme="minorHAnsi" w:hAnsiTheme="minorHAnsi" w:cstheme="minorHAnsi"/>
                <w:sz w:val="22"/>
                <w:szCs w:val="22"/>
              </w:rPr>
            </w:pPr>
          </w:p>
          <w:p w14:paraId="189FF2B2" w14:textId="1849A229" w:rsidR="006368DB" w:rsidRPr="008D525A" w:rsidRDefault="006368DB" w:rsidP="00CA7055">
            <w:pPr>
              <w:jc w:val="both"/>
              <w:rPr>
                <w:rFonts w:asciiTheme="minorHAnsi" w:hAnsiTheme="minorHAnsi" w:cstheme="minorHAnsi"/>
                <w:sz w:val="22"/>
                <w:szCs w:val="22"/>
              </w:rPr>
            </w:pPr>
            <w:r w:rsidRPr="008D525A">
              <w:rPr>
                <w:rFonts w:asciiTheme="minorHAnsi" w:hAnsiTheme="minorHAnsi" w:cstheme="minorHAnsi"/>
                <w:sz w:val="22"/>
                <w:szCs w:val="22"/>
              </w:rPr>
              <w:t>Principal and Chief Executive Officer</w:t>
            </w:r>
          </w:p>
          <w:p w14:paraId="04945133" w14:textId="5459EB2D" w:rsidR="006368DB" w:rsidRPr="008D525A" w:rsidRDefault="006368DB" w:rsidP="00CA7055">
            <w:pPr>
              <w:jc w:val="both"/>
              <w:rPr>
                <w:rFonts w:asciiTheme="minorHAnsi" w:hAnsiTheme="minorHAnsi" w:cstheme="minorHAnsi"/>
                <w:b/>
                <w:sz w:val="22"/>
                <w:szCs w:val="22"/>
              </w:rPr>
            </w:pPr>
          </w:p>
        </w:tc>
      </w:tr>
      <w:tr w:rsidR="006368DB" w:rsidRPr="008D525A" w14:paraId="5B2D1D9B" w14:textId="77777777" w:rsidTr="006368DB">
        <w:tc>
          <w:tcPr>
            <w:tcW w:w="1701" w:type="dxa"/>
          </w:tcPr>
          <w:p w14:paraId="611DF8B3" w14:textId="789BB2B8" w:rsidR="006368DB" w:rsidRPr="008D525A" w:rsidRDefault="006368DB" w:rsidP="00CA7055">
            <w:pPr>
              <w:jc w:val="both"/>
              <w:rPr>
                <w:rFonts w:asciiTheme="minorHAnsi" w:hAnsiTheme="minorHAnsi" w:cstheme="minorHAnsi"/>
                <w:b/>
                <w:bCs/>
                <w:sz w:val="22"/>
                <w:szCs w:val="22"/>
              </w:rPr>
            </w:pPr>
            <w:r w:rsidRPr="008D525A">
              <w:rPr>
                <w:rFonts w:asciiTheme="minorHAnsi" w:hAnsiTheme="minorHAnsi" w:cstheme="minorHAnsi"/>
                <w:b/>
                <w:bCs/>
                <w:sz w:val="22"/>
                <w:szCs w:val="22"/>
              </w:rPr>
              <w:t xml:space="preserve">In Attendance: </w:t>
            </w:r>
          </w:p>
        </w:tc>
        <w:tc>
          <w:tcPr>
            <w:tcW w:w="2694" w:type="dxa"/>
          </w:tcPr>
          <w:p w14:paraId="3E7F62D6" w14:textId="120EE96F" w:rsidR="006368DB" w:rsidRPr="008D525A" w:rsidRDefault="006368DB" w:rsidP="006368DB">
            <w:pPr>
              <w:rPr>
                <w:rFonts w:asciiTheme="minorHAnsi" w:hAnsiTheme="minorHAnsi" w:cstheme="minorHAnsi"/>
                <w:sz w:val="22"/>
                <w:szCs w:val="22"/>
              </w:rPr>
            </w:pPr>
            <w:r w:rsidRPr="008D525A">
              <w:rPr>
                <w:rFonts w:asciiTheme="minorHAnsi" w:hAnsiTheme="minorHAnsi" w:cstheme="minorHAnsi"/>
                <w:sz w:val="22"/>
                <w:szCs w:val="22"/>
              </w:rPr>
              <w:t>Barry Watson</w:t>
            </w:r>
          </w:p>
          <w:p w14:paraId="681E819B" w14:textId="77777777" w:rsidR="006368DB" w:rsidRPr="008D525A" w:rsidRDefault="006368DB" w:rsidP="006368DB">
            <w:pPr>
              <w:rPr>
                <w:rFonts w:asciiTheme="minorHAnsi" w:hAnsiTheme="minorHAnsi" w:cstheme="minorHAnsi"/>
                <w:sz w:val="22"/>
                <w:szCs w:val="22"/>
              </w:rPr>
            </w:pPr>
            <w:r w:rsidRPr="008D525A">
              <w:rPr>
                <w:rFonts w:asciiTheme="minorHAnsi" w:hAnsiTheme="minorHAnsi" w:cstheme="minorHAnsi"/>
                <w:sz w:val="22"/>
                <w:szCs w:val="22"/>
              </w:rPr>
              <w:t>Carmen Gonzalez-Eslava</w:t>
            </w:r>
          </w:p>
          <w:p w14:paraId="2D491F59" w14:textId="6C84C988" w:rsidR="006368DB" w:rsidRPr="008D525A" w:rsidRDefault="006368DB" w:rsidP="006368DB">
            <w:pPr>
              <w:rPr>
                <w:rFonts w:asciiTheme="minorHAnsi" w:hAnsiTheme="minorHAnsi" w:cstheme="minorHAnsi"/>
                <w:sz w:val="22"/>
                <w:szCs w:val="22"/>
              </w:rPr>
            </w:pPr>
            <w:r w:rsidRPr="008D525A">
              <w:rPr>
                <w:rFonts w:asciiTheme="minorHAnsi" w:hAnsiTheme="minorHAnsi" w:cstheme="minorHAnsi"/>
                <w:sz w:val="22"/>
                <w:szCs w:val="22"/>
              </w:rPr>
              <w:t>Yvette Hansbury-Robinson</w:t>
            </w:r>
          </w:p>
          <w:p w14:paraId="714F5D94" w14:textId="77777777" w:rsidR="006368DB" w:rsidRPr="008D525A" w:rsidRDefault="006368DB" w:rsidP="006368DB">
            <w:pPr>
              <w:rPr>
                <w:rFonts w:asciiTheme="minorHAnsi" w:hAnsiTheme="minorHAnsi" w:cstheme="minorHAnsi"/>
                <w:sz w:val="22"/>
                <w:szCs w:val="22"/>
              </w:rPr>
            </w:pPr>
            <w:r w:rsidRPr="008D525A">
              <w:rPr>
                <w:rFonts w:asciiTheme="minorHAnsi" w:hAnsiTheme="minorHAnsi" w:cstheme="minorHAnsi"/>
                <w:sz w:val="22"/>
                <w:szCs w:val="22"/>
              </w:rPr>
              <w:t xml:space="preserve">Michelle Mclaughlin </w:t>
            </w:r>
          </w:p>
          <w:p w14:paraId="4C7FC4DE" w14:textId="77777777" w:rsidR="006368DB" w:rsidRPr="008D525A" w:rsidRDefault="006368DB" w:rsidP="006368DB">
            <w:pPr>
              <w:rPr>
                <w:rFonts w:asciiTheme="minorHAnsi" w:hAnsiTheme="minorHAnsi" w:cstheme="minorHAnsi"/>
                <w:sz w:val="22"/>
                <w:szCs w:val="22"/>
              </w:rPr>
            </w:pPr>
            <w:r w:rsidRPr="008D525A">
              <w:rPr>
                <w:rFonts w:asciiTheme="minorHAnsi" w:hAnsiTheme="minorHAnsi" w:cstheme="minorHAnsi"/>
                <w:sz w:val="22"/>
                <w:szCs w:val="22"/>
              </w:rPr>
              <w:t>Kendra Kirby</w:t>
            </w:r>
          </w:p>
          <w:p w14:paraId="5D30843D" w14:textId="77777777" w:rsidR="006368DB" w:rsidRPr="008D525A" w:rsidRDefault="006368DB" w:rsidP="006368DB">
            <w:pPr>
              <w:rPr>
                <w:rFonts w:asciiTheme="minorHAnsi" w:hAnsiTheme="minorHAnsi" w:cstheme="minorHAnsi"/>
                <w:sz w:val="22"/>
                <w:szCs w:val="22"/>
              </w:rPr>
            </w:pPr>
            <w:r w:rsidRPr="008D525A">
              <w:rPr>
                <w:rFonts w:asciiTheme="minorHAnsi" w:hAnsiTheme="minorHAnsi" w:cstheme="minorHAnsi"/>
                <w:sz w:val="22"/>
                <w:szCs w:val="22"/>
              </w:rPr>
              <w:t>Andrew Mould</w:t>
            </w:r>
          </w:p>
          <w:p w14:paraId="3BB8D096" w14:textId="77777777" w:rsidR="006368DB" w:rsidRPr="008D525A" w:rsidRDefault="006368DB" w:rsidP="006368DB">
            <w:pPr>
              <w:rPr>
                <w:rFonts w:asciiTheme="minorHAnsi" w:hAnsiTheme="minorHAnsi" w:cstheme="minorHAnsi"/>
                <w:sz w:val="22"/>
                <w:szCs w:val="22"/>
              </w:rPr>
            </w:pPr>
            <w:r w:rsidRPr="008D525A">
              <w:rPr>
                <w:rFonts w:asciiTheme="minorHAnsi" w:hAnsiTheme="minorHAnsi" w:cstheme="minorHAnsi"/>
                <w:sz w:val="22"/>
                <w:szCs w:val="22"/>
              </w:rPr>
              <w:t>Adam Sinnott</w:t>
            </w:r>
          </w:p>
          <w:p w14:paraId="376D3F77" w14:textId="77777777" w:rsidR="006368DB" w:rsidRPr="008D525A" w:rsidRDefault="006368DB" w:rsidP="006368DB">
            <w:pPr>
              <w:rPr>
                <w:rFonts w:asciiTheme="minorHAnsi" w:hAnsiTheme="minorHAnsi" w:cstheme="minorHAnsi"/>
                <w:sz w:val="22"/>
                <w:szCs w:val="22"/>
              </w:rPr>
            </w:pPr>
            <w:r w:rsidRPr="008D525A">
              <w:rPr>
                <w:rFonts w:asciiTheme="minorHAnsi" w:hAnsiTheme="minorHAnsi" w:cstheme="minorHAnsi"/>
                <w:sz w:val="22"/>
                <w:szCs w:val="22"/>
              </w:rPr>
              <w:t>Uswah Sayyed</w:t>
            </w:r>
          </w:p>
          <w:p w14:paraId="2239AD85" w14:textId="77777777" w:rsidR="006368DB" w:rsidRPr="008D525A" w:rsidRDefault="006368DB" w:rsidP="006368DB">
            <w:pPr>
              <w:rPr>
                <w:rFonts w:asciiTheme="minorHAnsi" w:hAnsiTheme="minorHAnsi" w:cstheme="minorHAnsi"/>
                <w:sz w:val="22"/>
                <w:szCs w:val="22"/>
              </w:rPr>
            </w:pPr>
            <w:r w:rsidRPr="008D525A">
              <w:rPr>
                <w:rFonts w:asciiTheme="minorHAnsi" w:hAnsiTheme="minorHAnsi" w:cstheme="minorHAnsi"/>
                <w:sz w:val="22"/>
                <w:szCs w:val="22"/>
              </w:rPr>
              <w:t xml:space="preserve">Helen Wood </w:t>
            </w:r>
          </w:p>
          <w:p w14:paraId="286D6CCF" w14:textId="77777777" w:rsidR="006368DB" w:rsidRPr="008D525A" w:rsidRDefault="006368DB" w:rsidP="006368DB">
            <w:pPr>
              <w:rPr>
                <w:rFonts w:asciiTheme="minorHAnsi" w:hAnsiTheme="minorHAnsi" w:cstheme="minorHAnsi"/>
                <w:sz w:val="22"/>
                <w:szCs w:val="22"/>
              </w:rPr>
            </w:pPr>
            <w:r w:rsidRPr="008D525A">
              <w:rPr>
                <w:rFonts w:asciiTheme="minorHAnsi" w:hAnsiTheme="minorHAnsi" w:cstheme="minorHAnsi"/>
                <w:sz w:val="22"/>
                <w:szCs w:val="22"/>
              </w:rPr>
              <w:t>Tracey Wood</w:t>
            </w:r>
          </w:p>
          <w:p w14:paraId="44D41990" w14:textId="42D5207E" w:rsidR="006368DB" w:rsidRPr="008D525A" w:rsidRDefault="006368DB" w:rsidP="00CA7055">
            <w:pPr>
              <w:jc w:val="both"/>
              <w:rPr>
                <w:rFonts w:asciiTheme="minorHAnsi" w:hAnsiTheme="minorHAnsi" w:cstheme="minorHAnsi"/>
                <w:sz w:val="22"/>
                <w:szCs w:val="22"/>
              </w:rPr>
            </w:pPr>
            <w:r w:rsidRPr="008D525A">
              <w:rPr>
                <w:rFonts w:asciiTheme="minorHAnsi" w:hAnsiTheme="minorHAnsi" w:cstheme="minorHAnsi"/>
                <w:sz w:val="22"/>
                <w:szCs w:val="22"/>
              </w:rPr>
              <w:t>Alison Duncalf</w:t>
            </w:r>
          </w:p>
        </w:tc>
        <w:tc>
          <w:tcPr>
            <w:tcW w:w="4631" w:type="dxa"/>
          </w:tcPr>
          <w:p w14:paraId="0BF73C07" w14:textId="77777777" w:rsidR="006368DB" w:rsidRPr="008D525A" w:rsidRDefault="006368DB" w:rsidP="00CA7055">
            <w:pPr>
              <w:jc w:val="both"/>
              <w:rPr>
                <w:rFonts w:asciiTheme="minorHAnsi" w:hAnsiTheme="minorHAnsi" w:cstheme="minorHAnsi"/>
                <w:sz w:val="22"/>
                <w:szCs w:val="22"/>
              </w:rPr>
            </w:pPr>
            <w:r w:rsidRPr="008D525A">
              <w:rPr>
                <w:rFonts w:asciiTheme="minorHAnsi" w:hAnsiTheme="minorHAnsi" w:cstheme="minorHAnsi"/>
                <w:sz w:val="22"/>
                <w:szCs w:val="22"/>
              </w:rPr>
              <w:t>Corporation Secretary</w:t>
            </w:r>
          </w:p>
          <w:p w14:paraId="26C683EE" w14:textId="77777777" w:rsidR="006368DB" w:rsidRPr="008D525A" w:rsidRDefault="006368DB" w:rsidP="002F7360">
            <w:pPr>
              <w:jc w:val="both"/>
              <w:rPr>
                <w:rFonts w:asciiTheme="minorHAnsi" w:hAnsiTheme="minorHAnsi" w:cstheme="minorHAnsi"/>
                <w:sz w:val="22"/>
                <w:szCs w:val="22"/>
              </w:rPr>
            </w:pPr>
            <w:r w:rsidRPr="008D525A">
              <w:rPr>
                <w:rFonts w:asciiTheme="minorHAnsi" w:hAnsiTheme="minorHAnsi" w:cstheme="minorHAnsi"/>
                <w:sz w:val="22"/>
                <w:szCs w:val="22"/>
              </w:rPr>
              <w:t>Deputy Principal</w:t>
            </w:r>
          </w:p>
          <w:p w14:paraId="66E0A436" w14:textId="79A38995" w:rsidR="006368DB" w:rsidRPr="008D525A" w:rsidRDefault="006368DB" w:rsidP="002F7360">
            <w:pPr>
              <w:jc w:val="both"/>
              <w:rPr>
                <w:rFonts w:asciiTheme="minorHAnsi" w:hAnsiTheme="minorHAnsi" w:cstheme="minorHAnsi"/>
                <w:sz w:val="22"/>
                <w:szCs w:val="22"/>
              </w:rPr>
            </w:pPr>
            <w:r w:rsidRPr="008D525A">
              <w:rPr>
                <w:rFonts w:asciiTheme="minorHAnsi" w:hAnsiTheme="minorHAnsi" w:cstheme="minorHAnsi"/>
                <w:sz w:val="22"/>
                <w:szCs w:val="22"/>
              </w:rPr>
              <w:t>AP Student Experience and Support</w:t>
            </w:r>
          </w:p>
          <w:p w14:paraId="5625B688" w14:textId="59984404" w:rsidR="006368DB" w:rsidRPr="008D525A" w:rsidRDefault="006368DB" w:rsidP="00CA7055">
            <w:pPr>
              <w:jc w:val="both"/>
              <w:rPr>
                <w:rFonts w:asciiTheme="minorHAnsi" w:hAnsiTheme="minorHAnsi" w:cstheme="minorHAnsi"/>
                <w:sz w:val="22"/>
                <w:szCs w:val="22"/>
              </w:rPr>
            </w:pPr>
            <w:r w:rsidRPr="008D525A">
              <w:rPr>
                <w:rFonts w:asciiTheme="minorHAnsi" w:hAnsiTheme="minorHAnsi" w:cstheme="minorHAnsi"/>
                <w:sz w:val="22"/>
                <w:szCs w:val="22"/>
              </w:rPr>
              <w:t>Student Engagement &amp; Learner Voice Lead</w:t>
            </w:r>
          </w:p>
          <w:p w14:paraId="6DC56ECB" w14:textId="0908F89A" w:rsidR="006368DB" w:rsidRPr="008D525A" w:rsidRDefault="006368DB" w:rsidP="003F137E">
            <w:pPr>
              <w:jc w:val="both"/>
              <w:rPr>
                <w:rFonts w:asciiTheme="minorHAnsi" w:hAnsiTheme="minorHAnsi" w:cstheme="minorHAnsi"/>
                <w:sz w:val="22"/>
                <w:szCs w:val="22"/>
              </w:rPr>
            </w:pPr>
            <w:r w:rsidRPr="008D525A">
              <w:rPr>
                <w:rFonts w:asciiTheme="minorHAnsi" w:hAnsiTheme="minorHAnsi" w:cstheme="minorHAnsi"/>
                <w:sz w:val="22"/>
                <w:szCs w:val="22"/>
              </w:rPr>
              <w:t>AP Study Programmes - Vocational (Altrincham)</w:t>
            </w:r>
          </w:p>
          <w:p w14:paraId="2477FA55" w14:textId="02B688A0" w:rsidR="006368DB" w:rsidRPr="008D525A" w:rsidRDefault="006368DB" w:rsidP="00CA7055">
            <w:pPr>
              <w:jc w:val="both"/>
              <w:rPr>
                <w:rFonts w:asciiTheme="minorHAnsi" w:hAnsiTheme="minorHAnsi" w:cstheme="minorHAnsi"/>
                <w:sz w:val="22"/>
                <w:szCs w:val="22"/>
              </w:rPr>
            </w:pPr>
            <w:r w:rsidRPr="008D525A">
              <w:rPr>
                <w:rFonts w:asciiTheme="minorHAnsi" w:hAnsiTheme="minorHAnsi" w:cstheme="minorHAnsi"/>
                <w:sz w:val="22"/>
                <w:szCs w:val="22"/>
              </w:rPr>
              <w:t>AP Apprenticeships (Stretford)</w:t>
            </w:r>
          </w:p>
          <w:p w14:paraId="5CA21AD8" w14:textId="7D0FD159" w:rsidR="006368DB" w:rsidRPr="008D525A" w:rsidRDefault="006368DB" w:rsidP="00CA7055">
            <w:pPr>
              <w:jc w:val="both"/>
              <w:rPr>
                <w:rFonts w:asciiTheme="minorHAnsi" w:hAnsiTheme="minorHAnsi" w:cstheme="minorHAnsi"/>
                <w:sz w:val="22"/>
                <w:szCs w:val="22"/>
              </w:rPr>
            </w:pPr>
            <w:r w:rsidRPr="008D525A">
              <w:rPr>
                <w:rFonts w:asciiTheme="minorHAnsi" w:hAnsiTheme="minorHAnsi" w:cstheme="minorHAnsi"/>
                <w:sz w:val="22"/>
                <w:szCs w:val="22"/>
              </w:rPr>
              <w:t>Interim Director</w:t>
            </w:r>
            <w:r w:rsidR="008D525A">
              <w:rPr>
                <w:rFonts w:asciiTheme="minorHAnsi" w:hAnsiTheme="minorHAnsi" w:cstheme="minorHAnsi"/>
                <w:sz w:val="22"/>
                <w:szCs w:val="22"/>
              </w:rPr>
              <w:t xml:space="preserve"> </w:t>
            </w:r>
            <w:r w:rsidRPr="008D525A">
              <w:rPr>
                <w:rFonts w:asciiTheme="minorHAnsi" w:hAnsiTheme="minorHAnsi" w:cstheme="minorHAnsi"/>
                <w:sz w:val="22"/>
                <w:szCs w:val="22"/>
              </w:rPr>
              <w:t>Quality P</w:t>
            </w:r>
            <w:r w:rsidR="008D525A">
              <w:rPr>
                <w:rFonts w:asciiTheme="minorHAnsi" w:hAnsiTheme="minorHAnsi" w:cstheme="minorHAnsi"/>
                <w:sz w:val="22"/>
                <w:szCs w:val="22"/>
              </w:rPr>
              <w:t>&amp;S</w:t>
            </w:r>
          </w:p>
          <w:p w14:paraId="5C0D4583" w14:textId="77777777" w:rsidR="006368DB" w:rsidRPr="008D525A" w:rsidRDefault="006368DB" w:rsidP="00CA7055">
            <w:pPr>
              <w:jc w:val="both"/>
              <w:rPr>
                <w:rFonts w:asciiTheme="minorHAnsi" w:hAnsiTheme="minorHAnsi" w:cstheme="minorHAnsi"/>
                <w:sz w:val="22"/>
                <w:szCs w:val="22"/>
              </w:rPr>
            </w:pPr>
            <w:r w:rsidRPr="008D525A">
              <w:rPr>
                <w:rFonts w:asciiTheme="minorHAnsi" w:hAnsiTheme="minorHAnsi" w:cstheme="minorHAnsi"/>
                <w:sz w:val="22"/>
                <w:szCs w:val="22"/>
              </w:rPr>
              <w:t>Deputy Student Governor</w:t>
            </w:r>
          </w:p>
          <w:p w14:paraId="015A0764" w14:textId="126064FD" w:rsidR="006368DB" w:rsidRPr="008D525A" w:rsidRDefault="008D525A" w:rsidP="00CA7055">
            <w:pPr>
              <w:jc w:val="both"/>
              <w:rPr>
                <w:rFonts w:asciiTheme="minorHAnsi" w:hAnsiTheme="minorHAnsi" w:cstheme="minorHAnsi"/>
                <w:sz w:val="22"/>
                <w:szCs w:val="22"/>
              </w:rPr>
            </w:pPr>
            <w:r>
              <w:rPr>
                <w:rFonts w:asciiTheme="minorHAnsi" w:hAnsiTheme="minorHAnsi" w:cstheme="minorHAnsi"/>
                <w:sz w:val="22"/>
                <w:szCs w:val="22"/>
              </w:rPr>
              <w:t>AP</w:t>
            </w:r>
            <w:r w:rsidR="006368DB" w:rsidRPr="008D525A">
              <w:rPr>
                <w:rFonts w:asciiTheme="minorHAnsi" w:hAnsiTheme="minorHAnsi" w:cstheme="minorHAnsi"/>
                <w:sz w:val="22"/>
                <w:szCs w:val="22"/>
              </w:rPr>
              <w:t xml:space="preserve"> Study Programmes - Academic (C</w:t>
            </w:r>
            <w:r>
              <w:rPr>
                <w:rFonts w:asciiTheme="minorHAnsi" w:hAnsiTheme="minorHAnsi" w:cstheme="minorHAnsi"/>
                <w:sz w:val="22"/>
                <w:szCs w:val="22"/>
              </w:rPr>
              <w:t>&amp;M</w:t>
            </w:r>
            <w:r w:rsidR="006368DB" w:rsidRPr="008D525A">
              <w:rPr>
                <w:rFonts w:asciiTheme="minorHAnsi" w:hAnsiTheme="minorHAnsi" w:cstheme="minorHAnsi"/>
                <w:sz w:val="22"/>
                <w:szCs w:val="22"/>
              </w:rPr>
              <w:t>)</w:t>
            </w:r>
          </w:p>
          <w:p w14:paraId="0430ADD4" w14:textId="774FFEE2" w:rsidR="006368DB" w:rsidRPr="008D525A" w:rsidRDefault="006368DB" w:rsidP="00CA7055">
            <w:pPr>
              <w:jc w:val="both"/>
              <w:rPr>
                <w:rFonts w:asciiTheme="minorHAnsi" w:hAnsiTheme="minorHAnsi" w:cstheme="minorHAnsi"/>
                <w:sz w:val="22"/>
                <w:szCs w:val="22"/>
              </w:rPr>
            </w:pPr>
            <w:r w:rsidRPr="008D525A">
              <w:rPr>
                <w:rFonts w:asciiTheme="minorHAnsi" w:hAnsiTheme="minorHAnsi" w:cstheme="minorHAnsi"/>
                <w:sz w:val="22"/>
                <w:szCs w:val="22"/>
              </w:rPr>
              <w:t>A</w:t>
            </w:r>
            <w:r w:rsidR="008D525A">
              <w:rPr>
                <w:rFonts w:asciiTheme="minorHAnsi" w:hAnsiTheme="minorHAnsi" w:cstheme="minorHAnsi"/>
                <w:sz w:val="22"/>
                <w:szCs w:val="22"/>
              </w:rPr>
              <w:t>P</w:t>
            </w:r>
            <w:r w:rsidRPr="008D525A">
              <w:rPr>
                <w:rFonts w:asciiTheme="minorHAnsi" w:hAnsiTheme="minorHAnsi" w:cstheme="minorHAnsi"/>
                <w:sz w:val="22"/>
                <w:szCs w:val="22"/>
              </w:rPr>
              <w:t xml:space="preserve"> Adults Skills &amp; Employer Engagement</w:t>
            </w:r>
          </w:p>
          <w:p w14:paraId="17E58507" w14:textId="5A894919" w:rsidR="006368DB" w:rsidRPr="008D525A" w:rsidRDefault="006368DB" w:rsidP="00CA7055">
            <w:pPr>
              <w:jc w:val="both"/>
              <w:rPr>
                <w:rFonts w:asciiTheme="minorHAnsi" w:hAnsiTheme="minorHAnsi" w:cstheme="minorHAnsi"/>
                <w:sz w:val="22"/>
                <w:szCs w:val="22"/>
              </w:rPr>
            </w:pPr>
            <w:r w:rsidRPr="008D525A">
              <w:rPr>
                <w:rFonts w:asciiTheme="minorHAnsi" w:hAnsiTheme="minorHAnsi" w:cstheme="minorHAnsi"/>
                <w:sz w:val="22"/>
                <w:szCs w:val="22"/>
              </w:rPr>
              <w:t>Deputy Corporation Secretary</w:t>
            </w:r>
          </w:p>
        </w:tc>
      </w:tr>
    </w:tbl>
    <w:p w14:paraId="7B788117" w14:textId="273D1EA6" w:rsidR="00F00547" w:rsidRPr="008D525A" w:rsidRDefault="00F00547" w:rsidP="00CA7055">
      <w:pPr>
        <w:jc w:val="both"/>
        <w:rPr>
          <w:rFonts w:asciiTheme="minorHAnsi" w:hAnsiTheme="minorHAnsi" w:cstheme="minorHAnsi"/>
          <w:sz w:val="22"/>
          <w:szCs w:val="22"/>
        </w:rPr>
      </w:pPr>
    </w:p>
    <w:tbl>
      <w:tblPr>
        <w:tblW w:w="0" w:type="auto"/>
        <w:tblLook w:val="04A0" w:firstRow="1" w:lastRow="0" w:firstColumn="1" w:lastColumn="0" w:noHBand="0" w:noVBand="1"/>
      </w:tblPr>
      <w:tblGrid>
        <w:gridCol w:w="1698"/>
        <w:gridCol w:w="7318"/>
      </w:tblGrid>
      <w:tr w:rsidR="00A07451" w:rsidRPr="008D525A" w14:paraId="0F886B46" w14:textId="77777777" w:rsidTr="00F169C3">
        <w:trPr>
          <w:tblHeader/>
        </w:trPr>
        <w:tc>
          <w:tcPr>
            <w:tcW w:w="1698" w:type="dxa"/>
            <w:shd w:val="clear" w:color="auto" w:fill="auto"/>
          </w:tcPr>
          <w:p w14:paraId="67CAFC25" w14:textId="7601F966" w:rsidR="00A07451" w:rsidRPr="008D525A" w:rsidRDefault="00A07451" w:rsidP="00684AA4">
            <w:pPr>
              <w:jc w:val="both"/>
              <w:outlineLvl w:val="0"/>
              <w:rPr>
                <w:rFonts w:asciiTheme="minorHAnsi" w:hAnsiTheme="minorHAnsi" w:cstheme="minorHAnsi"/>
                <w:b/>
                <w:sz w:val="22"/>
                <w:szCs w:val="22"/>
              </w:rPr>
            </w:pPr>
            <w:r w:rsidRPr="008D525A">
              <w:rPr>
                <w:rFonts w:asciiTheme="minorHAnsi" w:hAnsiTheme="minorHAnsi" w:cstheme="minorHAnsi"/>
                <w:b/>
                <w:sz w:val="22"/>
                <w:szCs w:val="22"/>
              </w:rPr>
              <w:t>Minute N</w:t>
            </w:r>
            <w:r w:rsidR="00E83F96" w:rsidRPr="008D525A">
              <w:rPr>
                <w:rFonts w:asciiTheme="minorHAnsi" w:hAnsiTheme="minorHAnsi" w:cstheme="minorHAnsi"/>
                <w:b/>
                <w:sz w:val="22"/>
                <w:szCs w:val="22"/>
              </w:rPr>
              <w:t>o</w:t>
            </w:r>
          </w:p>
        </w:tc>
        <w:tc>
          <w:tcPr>
            <w:tcW w:w="7318" w:type="dxa"/>
            <w:shd w:val="clear" w:color="auto" w:fill="auto"/>
          </w:tcPr>
          <w:p w14:paraId="713814F2" w14:textId="6607F079" w:rsidR="00E83F96" w:rsidRPr="008D525A" w:rsidRDefault="00E83F96" w:rsidP="00684AA4">
            <w:pPr>
              <w:jc w:val="both"/>
              <w:outlineLvl w:val="0"/>
              <w:rPr>
                <w:rFonts w:asciiTheme="minorHAnsi" w:hAnsiTheme="minorHAnsi" w:cstheme="minorHAnsi"/>
                <w:bCs/>
                <w:sz w:val="22"/>
                <w:szCs w:val="22"/>
              </w:rPr>
            </w:pPr>
          </w:p>
        </w:tc>
      </w:tr>
      <w:tr w:rsidR="00E83F96" w:rsidRPr="008D525A" w14:paraId="5531356F" w14:textId="77777777" w:rsidTr="00F169C3">
        <w:trPr>
          <w:tblHeader/>
        </w:trPr>
        <w:tc>
          <w:tcPr>
            <w:tcW w:w="1698" w:type="dxa"/>
            <w:shd w:val="clear" w:color="auto" w:fill="auto"/>
          </w:tcPr>
          <w:p w14:paraId="4FA667EA" w14:textId="77777777" w:rsidR="00E83F96" w:rsidRPr="008D525A" w:rsidRDefault="00E83F96" w:rsidP="00EC4077">
            <w:pPr>
              <w:jc w:val="both"/>
              <w:rPr>
                <w:rFonts w:asciiTheme="minorHAnsi" w:hAnsiTheme="minorHAnsi" w:cstheme="minorHAnsi"/>
                <w:b/>
                <w:sz w:val="22"/>
                <w:szCs w:val="22"/>
              </w:rPr>
            </w:pPr>
          </w:p>
        </w:tc>
        <w:tc>
          <w:tcPr>
            <w:tcW w:w="7318" w:type="dxa"/>
            <w:shd w:val="clear" w:color="auto" w:fill="auto"/>
          </w:tcPr>
          <w:p w14:paraId="3DED570C" w14:textId="58185542" w:rsidR="009A635C" w:rsidRPr="008D525A" w:rsidRDefault="009A635C" w:rsidP="00410AC6">
            <w:pPr>
              <w:jc w:val="both"/>
              <w:rPr>
                <w:rFonts w:asciiTheme="minorHAnsi" w:hAnsiTheme="minorHAnsi" w:cstheme="minorHAnsi"/>
                <w:bCs/>
                <w:color w:val="FF0000"/>
                <w:sz w:val="22"/>
                <w:szCs w:val="22"/>
              </w:rPr>
            </w:pPr>
          </w:p>
        </w:tc>
      </w:tr>
      <w:tr w:rsidR="00AF2579" w:rsidRPr="008D525A" w14:paraId="2BB96433" w14:textId="77777777" w:rsidTr="00B61657">
        <w:tc>
          <w:tcPr>
            <w:tcW w:w="1698" w:type="dxa"/>
            <w:shd w:val="clear" w:color="auto" w:fill="auto"/>
          </w:tcPr>
          <w:p w14:paraId="3FFCB985" w14:textId="3EC00987" w:rsidR="00AF2579" w:rsidRPr="008D525A" w:rsidRDefault="00233275" w:rsidP="00EC4077">
            <w:pPr>
              <w:jc w:val="both"/>
              <w:rPr>
                <w:rFonts w:asciiTheme="minorHAnsi" w:hAnsiTheme="minorHAnsi" w:cstheme="minorHAnsi"/>
                <w:b/>
                <w:sz w:val="22"/>
                <w:szCs w:val="22"/>
              </w:rPr>
            </w:pPr>
            <w:r w:rsidRPr="008D525A">
              <w:rPr>
                <w:rFonts w:asciiTheme="minorHAnsi" w:hAnsiTheme="minorHAnsi" w:cstheme="minorHAnsi"/>
                <w:b/>
                <w:sz w:val="22"/>
                <w:szCs w:val="22"/>
              </w:rPr>
              <w:t>FE</w:t>
            </w:r>
            <w:r w:rsidR="00AF2579" w:rsidRPr="008D525A">
              <w:rPr>
                <w:rFonts w:asciiTheme="minorHAnsi" w:hAnsiTheme="minorHAnsi" w:cstheme="minorHAnsi"/>
                <w:b/>
                <w:sz w:val="22"/>
                <w:szCs w:val="22"/>
              </w:rPr>
              <w:t>C&amp;Q/</w:t>
            </w:r>
            <w:r w:rsidR="005E752C" w:rsidRPr="008D525A">
              <w:rPr>
                <w:rFonts w:asciiTheme="minorHAnsi" w:hAnsiTheme="minorHAnsi" w:cstheme="minorHAnsi"/>
                <w:b/>
                <w:sz w:val="22"/>
                <w:szCs w:val="22"/>
              </w:rPr>
              <w:t>01</w:t>
            </w:r>
            <w:r w:rsidR="00AF2579" w:rsidRPr="008D525A">
              <w:rPr>
                <w:rFonts w:asciiTheme="minorHAnsi" w:hAnsiTheme="minorHAnsi" w:cstheme="minorHAnsi"/>
                <w:b/>
                <w:sz w:val="22"/>
                <w:szCs w:val="22"/>
              </w:rPr>
              <w:t>/</w:t>
            </w:r>
            <w:r w:rsidR="00286408" w:rsidRPr="008D525A">
              <w:rPr>
                <w:rFonts w:asciiTheme="minorHAnsi" w:hAnsiTheme="minorHAnsi" w:cstheme="minorHAnsi"/>
                <w:b/>
                <w:sz w:val="22"/>
                <w:szCs w:val="22"/>
              </w:rPr>
              <w:t>2</w:t>
            </w:r>
            <w:r w:rsidR="005E752C" w:rsidRPr="008D525A">
              <w:rPr>
                <w:rFonts w:asciiTheme="minorHAnsi" w:hAnsiTheme="minorHAnsi" w:cstheme="minorHAnsi"/>
                <w:b/>
                <w:sz w:val="22"/>
                <w:szCs w:val="22"/>
              </w:rPr>
              <w:t>2</w:t>
            </w:r>
          </w:p>
        </w:tc>
        <w:tc>
          <w:tcPr>
            <w:tcW w:w="7318" w:type="dxa"/>
            <w:shd w:val="clear" w:color="auto" w:fill="auto"/>
          </w:tcPr>
          <w:p w14:paraId="356FB138" w14:textId="7340762B" w:rsidR="00AF2579" w:rsidRPr="008D525A" w:rsidRDefault="00B63A55" w:rsidP="00EC4077">
            <w:pPr>
              <w:jc w:val="both"/>
              <w:rPr>
                <w:rFonts w:asciiTheme="minorHAnsi" w:hAnsiTheme="minorHAnsi" w:cstheme="minorHAnsi"/>
                <w:b/>
                <w:sz w:val="22"/>
                <w:szCs w:val="22"/>
              </w:rPr>
            </w:pPr>
            <w:r w:rsidRPr="008D525A">
              <w:rPr>
                <w:rFonts w:asciiTheme="minorHAnsi" w:hAnsiTheme="minorHAnsi" w:cstheme="minorHAnsi"/>
                <w:b/>
                <w:sz w:val="22"/>
                <w:szCs w:val="22"/>
              </w:rPr>
              <w:t xml:space="preserve">Welcome and </w:t>
            </w:r>
            <w:r w:rsidR="00A804B7" w:rsidRPr="008D525A">
              <w:rPr>
                <w:rFonts w:asciiTheme="minorHAnsi" w:hAnsiTheme="minorHAnsi" w:cstheme="minorHAnsi"/>
                <w:b/>
                <w:sz w:val="22"/>
                <w:szCs w:val="22"/>
              </w:rPr>
              <w:t>Apologies for A</w:t>
            </w:r>
            <w:r w:rsidR="00AF2579" w:rsidRPr="008D525A">
              <w:rPr>
                <w:rFonts w:asciiTheme="minorHAnsi" w:hAnsiTheme="minorHAnsi" w:cstheme="minorHAnsi"/>
                <w:b/>
                <w:sz w:val="22"/>
                <w:szCs w:val="22"/>
              </w:rPr>
              <w:t>bsence</w:t>
            </w:r>
          </w:p>
          <w:p w14:paraId="13AEAC9E" w14:textId="1D928A33" w:rsidR="009A635C" w:rsidRPr="008D525A" w:rsidRDefault="009A635C" w:rsidP="00EC4077">
            <w:pPr>
              <w:jc w:val="both"/>
              <w:rPr>
                <w:rFonts w:asciiTheme="minorHAnsi" w:hAnsiTheme="minorHAnsi" w:cstheme="minorHAnsi"/>
                <w:b/>
                <w:sz w:val="22"/>
                <w:szCs w:val="22"/>
              </w:rPr>
            </w:pPr>
          </w:p>
          <w:p w14:paraId="19CC8BB0" w14:textId="5D412E41" w:rsidR="00226B34" w:rsidRPr="008D525A" w:rsidRDefault="002A329D" w:rsidP="00EC4077">
            <w:pPr>
              <w:jc w:val="both"/>
              <w:rPr>
                <w:rFonts w:asciiTheme="minorHAnsi" w:hAnsiTheme="minorHAnsi" w:cstheme="minorHAnsi"/>
                <w:bCs/>
                <w:sz w:val="22"/>
                <w:szCs w:val="22"/>
              </w:rPr>
            </w:pPr>
            <w:r w:rsidRPr="008D525A">
              <w:rPr>
                <w:rFonts w:asciiTheme="minorHAnsi" w:hAnsiTheme="minorHAnsi" w:cstheme="minorHAnsi"/>
                <w:bCs/>
                <w:sz w:val="22"/>
                <w:szCs w:val="22"/>
              </w:rPr>
              <w:t xml:space="preserve">The Chairperson extended a welcome to </w:t>
            </w:r>
            <w:r w:rsidR="004F6F25" w:rsidRPr="008D525A">
              <w:rPr>
                <w:rFonts w:asciiTheme="minorHAnsi" w:hAnsiTheme="minorHAnsi" w:cstheme="minorHAnsi"/>
                <w:bCs/>
                <w:sz w:val="22"/>
                <w:szCs w:val="22"/>
              </w:rPr>
              <w:t>Adele Carney</w:t>
            </w:r>
            <w:r w:rsidR="00665A6B" w:rsidRPr="008D525A">
              <w:rPr>
                <w:rFonts w:asciiTheme="minorHAnsi" w:hAnsiTheme="minorHAnsi" w:cstheme="minorHAnsi"/>
                <w:bCs/>
                <w:sz w:val="22"/>
                <w:szCs w:val="22"/>
              </w:rPr>
              <w:t xml:space="preserve"> and</w:t>
            </w:r>
            <w:r w:rsidR="002D42CF" w:rsidRPr="008D525A">
              <w:rPr>
                <w:rFonts w:asciiTheme="minorHAnsi" w:hAnsiTheme="minorHAnsi" w:cstheme="minorHAnsi"/>
                <w:bCs/>
                <w:sz w:val="22"/>
                <w:szCs w:val="22"/>
              </w:rPr>
              <w:t xml:space="preserve"> </w:t>
            </w:r>
            <w:r w:rsidR="004F6F25" w:rsidRPr="008D525A">
              <w:rPr>
                <w:rFonts w:asciiTheme="minorHAnsi" w:hAnsiTheme="minorHAnsi" w:cstheme="minorHAnsi"/>
                <w:bCs/>
                <w:sz w:val="22"/>
                <w:szCs w:val="22"/>
              </w:rPr>
              <w:t>Marcia Reynolds</w:t>
            </w:r>
            <w:r w:rsidR="002A7A1A" w:rsidRPr="008D525A">
              <w:rPr>
                <w:rFonts w:asciiTheme="minorHAnsi" w:hAnsiTheme="minorHAnsi" w:cstheme="minorHAnsi"/>
                <w:bCs/>
                <w:sz w:val="22"/>
                <w:szCs w:val="22"/>
              </w:rPr>
              <w:t>,</w:t>
            </w:r>
            <w:r w:rsidR="002D42CF" w:rsidRPr="008D525A">
              <w:rPr>
                <w:rFonts w:asciiTheme="minorHAnsi" w:hAnsiTheme="minorHAnsi" w:cstheme="minorHAnsi"/>
                <w:bCs/>
                <w:sz w:val="22"/>
                <w:szCs w:val="22"/>
              </w:rPr>
              <w:t xml:space="preserve"> </w:t>
            </w:r>
            <w:r w:rsidR="004F6F25" w:rsidRPr="008D525A">
              <w:rPr>
                <w:rFonts w:asciiTheme="minorHAnsi" w:hAnsiTheme="minorHAnsi" w:cstheme="minorHAnsi"/>
                <w:bCs/>
                <w:sz w:val="22"/>
                <w:szCs w:val="22"/>
              </w:rPr>
              <w:t>recently appointed members</w:t>
            </w:r>
            <w:r w:rsidR="002A7A1A" w:rsidRPr="008D525A">
              <w:rPr>
                <w:rFonts w:asciiTheme="minorHAnsi" w:hAnsiTheme="minorHAnsi" w:cstheme="minorHAnsi"/>
                <w:bCs/>
                <w:sz w:val="22"/>
                <w:szCs w:val="22"/>
              </w:rPr>
              <w:t>,</w:t>
            </w:r>
            <w:r w:rsidR="004F6F25" w:rsidRPr="008D525A">
              <w:rPr>
                <w:rFonts w:asciiTheme="minorHAnsi" w:hAnsiTheme="minorHAnsi" w:cstheme="minorHAnsi"/>
                <w:bCs/>
                <w:sz w:val="22"/>
                <w:szCs w:val="22"/>
              </w:rPr>
              <w:t xml:space="preserve"> </w:t>
            </w:r>
            <w:r w:rsidR="00C00086" w:rsidRPr="008D525A">
              <w:rPr>
                <w:rFonts w:asciiTheme="minorHAnsi" w:hAnsiTheme="minorHAnsi" w:cstheme="minorHAnsi"/>
                <w:bCs/>
                <w:sz w:val="22"/>
                <w:szCs w:val="22"/>
              </w:rPr>
              <w:t>who were</w:t>
            </w:r>
            <w:r w:rsidR="004F6F25" w:rsidRPr="008D525A">
              <w:rPr>
                <w:rFonts w:asciiTheme="minorHAnsi" w:hAnsiTheme="minorHAnsi" w:cstheme="minorHAnsi"/>
                <w:bCs/>
                <w:sz w:val="22"/>
                <w:szCs w:val="22"/>
              </w:rPr>
              <w:t xml:space="preserve"> attending the</w:t>
            </w:r>
            <w:r w:rsidR="00D12F51" w:rsidRPr="008D525A">
              <w:rPr>
                <w:rFonts w:asciiTheme="minorHAnsi" w:hAnsiTheme="minorHAnsi" w:cstheme="minorHAnsi"/>
                <w:bCs/>
                <w:sz w:val="22"/>
                <w:szCs w:val="22"/>
              </w:rPr>
              <w:t>ir</w:t>
            </w:r>
            <w:r w:rsidR="004F6F25" w:rsidRPr="008D525A">
              <w:rPr>
                <w:rFonts w:asciiTheme="minorHAnsi" w:hAnsiTheme="minorHAnsi" w:cstheme="minorHAnsi"/>
                <w:bCs/>
                <w:sz w:val="22"/>
                <w:szCs w:val="22"/>
              </w:rPr>
              <w:t xml:space="preserve"> first meeting of the Committee.</w:t>
            </w:r>
          </w:p>
          <w:p w14:paraId="421BB2DB" w14:textId="0C0D7691" w:rsidR="00226B34" w:rsidRPr="008D525A" w:rsidRDefault="00226B34" w:rsidP="00EC4077">
            <w:pPr>
              <w:jc w:val="both"/>
              <w:rPr>
                <w:rFonts w:asciiTheme="minorHAnsi" w:hAnsiTheme="minorHAnsi" w:cstheme="minorHAnsi"/>
                <w:b/>
                <w:sz w:val="22"/>
                <w:szCs w:val="22"/>
              </w:rPr>
            </w:pPr>
          </w:p>
          <w:p w14:paraId="76C22D96" w14:textId="2EFEC0CA" w:rsidR="003E52D3" w:rsidRPr="008D525A" w:rsidRDefault="009A635C" w:rsidP="00EC4077">
            <w:pPr>
              <w:jc w:val="both"/>
              <w:rPr>
                <w:rFonts w:asciiTheme="minorHAnsi" w:hAnsiTheme="minorHAnsi" w:cstheme="minorHAnsi"/>
                <w:sz w:val="22"/>
                <w:szCs w:val="22"/>
              </w:rPr>
            </w:pPr>
            <w:r w:rsidRPr="008D525A">
              <w:rPr>
                <w:rFonts w:asciiTheme="minorHAnsi" w:hAnsiTheme="minorHAnsi" w:cstheme="minorHAnsi"/>
                <w:sz w:val="22"/>
                <w:szCs w:val="22"/>
              </w:rPr>
              <w:t>The Corporation Secretary (CS) reported that apologies for absence had been received</w:t>
            </w:r>
            <w:r w:rsidR="009F5EF5" w:rsidRPr="008D525A">
              <w:rPr>
                <w:rFonts w:asciiTheme="minorHAnsi" w:hAnsiTheme="minorHAnsi" w:cstheme="minorHAnsi"/>
                <w:sz w:val="22"/>
                <w:szCs w:val="22"/>
              </w:rPr>
              <w:t xml:space="preserve"> from </w:t>
            </w:r>
            <w:r w:rsidR="00295F61" w:rsidRPr="008D525A">
              <w:rPr>
                <w:rFonts w:asciiTheme="minorHAnsi" w:hAnsiTheme="minorHAnsi" w:cstheme="minorHAnsi"/>
                <w:sz w:val="22"/>
                <w:szCs w:val="22"/>
              </w:rPr>
              <w:t xml:space="preserve">Glad Capewell, </w:t>
            </w:r>
            <w:r w:rsidR="009F5EF5" w:rsidRPr="008D525A">
              <w:rPr>
                <w:rFonts w:asciiTheme="minorHAnsi" w:hAnsiTheme="minorHAnsi" w:cstheme="minorHAnsi"/>
                <w:sz w:val="22"/>
                <w:szCs w:val="22"/>
              </w:rPr>
              <w:t xml:space="preserve">Sue Derbyshire, </w:t>
            </w:r>
            <w:r w:rsidR="00E625DE" w:rsidRPr="008D525A">
              <w:rPr>
                <w:rFonts w:asciiTheme="minorHAnsi" w:hAnsiTheme="minorHAnsi" w:cstheme="minorHAnsi"/>
                <w:sz w:val="22"/>
                <w:szCs w:val="22"/>
              </w:rPr>
              <w:t>Collette Fagan, Adam Re</w:t>
            </w:r>
            <w:r w:rsidR="00D12F51" w:rsidRPr="008D525A">
              <w:rPr>
                <w:rFonts w:asciiTheme="minorHAnsi" w:hAnsiTheme="minorHAnsi" w:cstheme="minorHAnsi"/>
                <w:sz w:val="22"/>
                <w:szCs w:val="22"/>
              </w:rPr>
              <w:t>dford</w:t>
            </w:r>
            <w:r w:rsidR="00E625DE" w:rsidRPr="008D525A">
              <w:rPr>
                <w:rFonts w:asciiTheme="minorHAnsi" w:hAnsiTheme="minorHAnsi" w:cstheme="minorHAnsi"/>
                <w:sz w:val="22"/>
                <w:szCs w:val="22"/>
              </w:rPr>
              <w:t xml:space="preserve">, </w:t>
            </w:r>
            <w:r w:rsidR="00DE33BA" w:rsidRPr="008D525A">
              <w:rPr>
                <w:rFonts w:asciiTheme="minorHAnsi" w:hAnsiTheme="minorHAnsi" w:cstheme="minorHAnsi"/>
                <w:sz w:val="22"/>
                <w:szCs w:val="22"/>
              </w:rPr>
              <w:t xml:space="preserve">Sattar Shakoor </w:t>
            </w:r>
            <w:r w:rsidR="009F5EF5" w:rsidRPr="008D525A">
              <w:rPr>
                <w:rFonts w:asciiTheme="minorHAnsi" w:hAnsiTheme="minorHAnsi" w:cstheme="minorHAnsi"/>
                <w:sz w:val="22"/>
                <w:szCs w:val="22"/>
              </w:rPr>
              <w:t xml:space="preserve">and </w:t>
            </w:r>
            <w:r w:rsidR="00295F61" w:rsidRPr="008D525A">
              <w:rPr>
                <w:rFonts w:asciiTheme="minorHAnsi" w:hAnsiTheme="minorHAnsi" w:cstheme="minorHAnsi"/>
                <w:sz w:val="22"/>
                <w:szCs w:val="22"/>
              </w:rPr>
              <w:t>Fatma Shami.</w:t>
            </w:r>
          </w:p>
          <w:p w14:paraId="33AF19B7" w14:textId="38C86A3A" w:rsidR="00295F61" w:rsidRPr="008D525A" w:rsidRDefault="00295F61" w:rsidP="00EC4077">
            <w:pPr>
              <w:jc w:val="both"/>
              <w:rPr>
                <w:rFonts w:asciiTheme="minorHAnsi" w:hAnsiTheme="minorHAnsi" w:cstheme="minorHAnsi"/>
                <w:sz w:val="22"/>
                <w:szCs w:val="22"/>
              </w:rPr>
            </w:pPr>
          </w:p>
          <w:p w14:paraId="7B9FF4C7" w14:textId="58A35E67" w:rsidR="00191BEB" w:rsidRPr="008D525A" w:rsidRDefault="00191BEB" w:rsidP="00EC4077">
            <w:pPr>
              <w:jc w:val="both"/>
              <w:rPr>
                <w:rFonts w:asciiTheme="minorHAnsi" w:hAnsiTheme="minorHAnsi" w:cstheme="minorHAnsi"/>
                <w:sz w:val="22"/>
                <w:szCs w:val="22"/>
              </w:rPr>
            </w:pPr>
            <w:r w:rsidRPr="008D525A">
              <w:rPr>
                <w:rFonts w:asciiTheme="minorHAnsi" w:hAnsiTheme="minorHAnsi" w:cstheme="minorHAnsi"/>
                <w:bCs/>
                <w:sz w:val="22"/>
                <w:szCs w:val="22"/>
              </w:rPr>
              <w:t xml:space="preserve">It was reported that Adam Sinnott was </w:t>
            </w:r>
            <w:r w:rsidR="00E630D6" w:rsidRPr="008D525A">
              <w:rPr>
                <w:rFonts w:asciiTheme="minorHAnsi" w:hAnsiTheme="minorHAnsi" w:cstheme="minorHAnsi"/>
                <w:bCs/>
                <w:sz w:val="22"/>
                <w:szCs w:val="22"/>
              </w:rPr>
              <w:t xml:space="preserve">attending </w:t>
            </w:r>
            <w:r w:rsidRPr="008D525A">
              <w:rPr>
                <w:rFonts w:asciiTheme="minorHAnsi" w:hAnsiTheme="minorHAnsi" w:cstheme="minorHAnsi"/>
                <w:bCs/>
                <w:sz w:val="22"/>
                <w:szCs w:val="22"/>
              </w:rPr>
              <w:t>the meeting in his capacity as Interim Director of Quality, Performance and Standards</w:t>
            </w:r>
            <w:r w:rsidR="00C00086" w:rsidRPr="008D525A">
              <w:rPr>
                <w:rFonts w:asciiTheme="minorHAnsi" w:hAnsiTheme="minorHAnsi" w:cstheme="minorHAnsi"/>
                <w:bCs/>
                <w:sz w:val="22"/>
                <w:szCs w:val="22"/>
              </w:rPr>
              <w:t>.</w:t>
            </w:r>
          </w:p>
          <w:p w14:paraId="5D65F6C9" w14:textId="6F1F2143" w:rsidR="009A635C" w:rsidRPr="008D525A" w:rsidRDefault="009A635C" w:rsidP="002D42CF">
            <w:pPr>
              <w:jc w:val="both"/>
              <w:rPr>
                <w:rFonts w:asciiTheme="minorHAnsi" w:hAnsiTheme="minorHAnsi" w:cstheme="minorHAnsi"/>
                <w:sz w:val="22"/>
                <w:szCs w:val="22"/>
              </w:rPr>
            </w:pPr>
          </w:p>
        </w:tc>
      </w:tr>
      <w:tr w:rsidR="00AF2579" w:rsidRPr="008D525A" w14:paraId="7B75E6DB" w14:textId="77777777" w:rsidTr="00B61657">
        <w:tc>
          <w:tcPr>
            <w:tcW w:w="1698" w:type="dxa"/>
            <w:shd w:val="clear" w:color="auto" w:fill="auto"/>
          </w:tcPr>
          <w:p w14:paraId="6B511195" w14:textId="0D1624C8" w:rsidR="00AF2579" w:rsidRPr="008D525A" w:rsidRDefault="00233275" w:rsidP="00EC4077">
            <w:pPr>
              <w:jc w:val="both"/>
              <w:rPr>
                <w:rFonts w:asciiTheme="minorHAnsi" w:hAnsiTheme="minorHAnsi" w:cstheme="minorHAnsi"/>
                <w:b/>
                <w:sz w:val="22"/>
                <w:szCs w:val="22"/>
              </w:rPr>
            </w:pPr>
            <w:r w:rsidRPr="008D525A">
              <w:rPr>
                <w:rFonts w:asciiTheme="minorHAnsi" w:hAnsiTheme="minorHAnsi" w:cstheme="minorHAnsi"/>
                <w:b/>
                <w:sz w:val="22"/>
                <w:szCs w:val="22"/>
              </w:rPr>
              <w:t>FEC</w:t>
            </w:r>
            <w:r w:rsidR="00AF2579" w:rsidRPr="008D525A">
              <w:rPr>
                <w:rFonts w:asciiTheme="minorHAnsi" w:hAnsiTheme="minorHAnsi" w:cstheme="minorHAnsi"/>
                <w:b/>
                <w:sz w:val="22"/>
                <w:szCs w:val="22"/>
              </w:rPr>
              <w:t>&amp;Q/</w:t>
            </w:r>
            <w:r w:rsidR="004C6ECA" w:rsidRPr="008D525A">
              <w:rPr>
                <w:rFonts w:asciiTheme="minorHAnsi" w:hAnsiTheme="minorHAnsi" w:cstheme="minorHAnsi"/>
                <w:b/>
                <w:sz w:val="22"/>
                <w:szCs w:val="22"/>
              </w:rPr>
              <w:t>02</w:t>
            </w:r>
            <w:r w:rsidR="001C5643" w:rsidRPr="008D525A">
              <w:rPr>
                <w:rFonts w:asciiTheme="minorHAnsi" w:hAnsiTheme="minorHAnsi" w:cstheme="minorHAnsi"/>
                <w:b/>
                <w:sz w:val="22"/>
                <w:szCs w:val="22"/>
              </w:rPr>
              <w:t>/</w:t>
            </w:r>
            <w:r w:rsidR="00286408" w:rsidRPr="008D525A">
              <w:rPr>
                <w:rFonts w:asciiTheme="minorHAnsi" w:hAnsiTheme="minorHAnsi" w:cstheme="minorHAnsi"/>
                <w:b/>
                <w:sz w:val="22"/>
                <w:szCs w:val="22"/>
              </w:rPr>
              <w:t>2</w:t>
            </w:r>
            <w:r w:rsidR="004C6ECA" w:rsidRPr="008D525A">
              <w:rPr>
                <w:rFonts w:asciiTheme="minorHAnsi" w:hAnsiTheme="minorHAnsi" w:cstheme="minorHAnsi"/>
                <w:b/>
                <w:sz w:val="22"/>
                <w:szCs w:val="22"/>
              </w:rPr>
              <w:t>2</w:t>
            </w:r>
          </w:p>
        </w:tc>
        <w:tc>
          <w:tcPr>
            <w:tcW w:w="7318" w:type="dxa"/>
            <w:shd w:val="clear" w:color="auto" w:fill="auto"/>
          </w:tcPr>
          <w:p w14:paraId="1DD36A9B" w14:textId="77777777" w:rsidR="00AF2579" w:rsidRPr="008D525A" w:rsidRDefault="00A804B7" w:rsidP="00EC4077">
            <w:pPr>
              <w:jc w:val="both"/>
              <w:rPr>
                <w:rFonts w:asciiTheme="minorHAnsi" w:hAnsiTheme="minorHAnsi" w:cstheme="minorHAnsi"/>
                <w:b/>
                <w:sz w:val="22"/>
                <w:szCs w:val="22"/>
              </w:rPr>
            </w:pPr>
            <w:r w:rsidRPr="008D525A">
              <w:rPr>
                <w:rFonts w:asciiTheme="minorHAnsi" w:hAnsiTheme="minorHAnsi" w:cstheme="minorHAnsi"/>
                <w:b/>
                <w:sz w:val="22"/>
                <w:szCs w:val="22"/>
              </w:rPr>
              <w:t>Declaration of Direct or Indirect I</w:t>
            </w:r>
            <w:r w:rsidR="00AF2579" w:rsidRPr="008D525A">
              <w:rPr>
                <w:rFonts w:asciiTheme="minorHAnsi" w:hAnsiTheme="minorHAnsi" w:cstheme="minorHAnsi"/>
                <w:b/>
                <w:sz w:val="22"/>
                <w:szCs w:val="22"/>
              </w:rPr>
              <w:t>nterest in</w:t>
            </w:r>
            <w:r w:rsidRPr="008D525A">
              <w:rPr>
                <w:rFonts w:asciiTheme="minorHAnsi" w:hAnsiTheme="minorHAnsi" w:cstheme="minorHAnsi"/>
                <w:b/>
                <w:sz w:val="22"/>
                <w:szCs w:val="22"/>
              </w:rPr>
              <w:t xml:space="preserve"> any of the </w:t>
            </w:r>
            <w:r w:rsidR="00295F64" w:rsidRPr="008D525A">
              <w:rPr>
                <w:rFonts w:asciiTheme="minorHAnsi" w:hAnsiTheme="minorHAnsi" w:cstheme="minorHAnsi"/>
                <w:b/>
                <w:sz w:val="22"/>
                <w:szCs w:val="22"/>
              </w:rPr>
              <w:t>f</w:t>
            </w:r>
            <w:r w:rsidRPr="008D525A">
              <w:rPr>
                <w:rFonts w:asciiTheme="minorHAnsi" w:hAnsiTheme="minorHAnsi" w:cstheme="minorHAnsi"/>
                <w:b/>
                <w:sz w:val="22"/>
                <w:szCs w:val="22"/>
              </w:rPr>
              <w:t>ollowing I</w:t>
            </w:r>
            <w:r w:rsidR="00AF2579" w:rsidRPr="008D525A">
              <w:rPr>
                <w:rFonts w:asciiTheme="minorHAnsi" w:hAnsiTheme="minorHAnsi" w:cstheme="minorHAnsi"/>
                <w:b/>
                <w:sz w:val="22"/>
                <w:szCs w:val="22"/>
              </w:rPr>
              <w:t>tems</w:t>
            </w:r>
          </w:p>
          <w:p w14:paraId="65DC5EB4" w14:textId="77777777" w:rsidR="009A635C" w:rsidRPr="008D525A" w:rsidRDefault="009A635C" w:rsidP="00EC4077">
            <w:pPr>
              <w:jc w:val="both"/>
              <w:rPr>
                <w:rFonts w:asciiTheme="minorHAnsi" w:hAnsiTheme="minorHAnsi" w:cstheme="minorHAnsi"/>
                <w:b/>
                <w:sz w:val="22"/>
                <w:szCs w:val="22"/>
              </w:rPr>
            </w:pPr>
          </w:p>
          <w:p w14:paraId="18AC8FE8" w14:textId="77777777" w:rsidR="009A635C" w:rsidRPr="008D525A" w:rsidRDefault="009A635C" w:rsidP="00EC4077">
            <w:pPr>
              <w:jc w:val="both"/>
              <w:rPr>
                <w:rFonts w:asciiTheme="minorHAnsi" w:hAnsiTheme="minorHAnsi" w:cstheme="minorHAnsi"/>
                <w:sz w:val="22"/>
                <w:szCs w:val="22"/>
              </w:rPr>
            </w:pPr>
            <w:r w:rsidRPr="008D525A">
              <w:rPr>
                <w:rFonts w:asciiTheme="minorHAnsi" w:hAnsiTheme="minorHAnsi" w:cstheme="minorHAnsi"/>
                <w:sz w:val="22"/>
                <w:szCs w:val="22"/>
              </w:rPr>
              <w:t>There were no declarations of either direct or indirect interest in any of the meeting’s business items.</w:t>
            </w:r>
          </w:p>
          <w:p w14:paraId="201C5F04" w14:textId="1F48A65E" w:rsidR="009A635C" w:rsidRPr="008D525A" w:rsidRDefault="009A635C" w:rsidP="00EC4077">
            <w:pPr>
              <w:jc w:val="both"/>
              <w:rPr>
                <w:rFonts w:asciiTheme="minorHAnsi" w:hAnsiTheme="minorHAnsi" w:cstheme="minorHAnsi"/>
                <w:b/>
                <w:sz w:val="22"/>
                <w:szCs w:val="22"/>
              </w:rPr>
            </w:pPr>
          </w:p>
        </w:tc>
      </w:tr>
      <w:tr w:rsidR="00AF2579" w:rsidRPr="008D525A" w14:paraId="75636F05" w14:textId="77777777" w:rsidTr="00B61657">
        <w:tc>
          <w:tcPr>
            <w:tcW w:w="1698" w:type="dxa"/>
            <w:shd w:val="clear" w:color="auto" w:fill="auto"/>
          </w:tcPr>
          <w:p w14:paraId="0698BC83" w14:textId="21C1A59C" w:rsidR="00AF2579" w:rsidRPr="008D525A" w:rsidRDefault="00233275" w:rsidP="00EC4077">
            <w:pPr>
              <w:jc w:val="both"/>
              <w:rPr>
                <w:rFonts w:asciiTheme="minorHAnsi" w:hAnsiTheme="minorHAnsi" w:cstheme="minorHAnsi"/>
                <w:b/>
                <w:sz w:val="22"/>
                <w:szCs w:val="22"/>
              </w:rPr>
            </w:pPr>
            <w:r w:rsidRPr="008D525A">
              <w:rPr>
                <w:rFonts w:asciiTheme="minorHAnsi" w:hAnsiTheme="minorHAnsi" w:cstheme="minorHAnsi"/>
                <w:b/>
                <w:sz w:val="22"/>
                <w:szCs w:val="22"/>
              </w:rPr>
              <w:t>FE</w:t>
            </w:r>
            <w:r w:rsidR="00AF2579" w:rsidRPr="008D525A">
              <w:rPr>
                <w:rFonts w:asciiTheme="minorHAnsi" w:hAnsiTheme="minorHAnsi" w:cstheme="minorHAnsi"/>
                <w:b/>
                <w:sz w:val="22"/>
                <w:szCs w:val="22"/>
              </w:rPr>
              <w:t>C&amp;Q</w:t>
            </w:r>
            <w:r w:rsidR="00286408" w:rsidRPr="008D525A">
              <w:rPr>
                <w:rFonts w:asciiTheme="minorHAnsi" w:hAnsiTheme="minorHAnsi" w:cstheme="minorHAnsi"/>
                <w:b/>
                <w:sz w:val="22"/>
                <w:szCs w:val="22"/>
              </w:rPr>
              <w:t>/</w:t>
            </w:r>
            <w:r w:rsidR="004C6ECA" w:rsidRPr="008D525A">
              <w:rPr>
                <w:rFonts w:asciiTheme="minorHAnsi" w:hAnsiTheme="minorHAnsi" w:cstheme="minorHAnsi"/>
                <w:b/>
                <w:sz w:val="22"/>
                <w:szCs w:val="22"/>
              </w:rPr>
              <w:t>03/22</w:t>
            </w:r>
          </w:p>
        </w:tc>
        <w:tc>
          <w:tcPr>
            <w:tcW w:w="7318" w:type="dxa"/>
            <w:shd w:val="clear" w:color="auto" w:fill="auto"/>
          </w:tcPr>
          <w:p w14:paraId="7C1EB1C9" w14:textId="406089FB" w:rsidR="00AF2579" w:rsidRPr="008D525A" w:rsidRDefault="00AF2579" w:rsidP="00EC4077">
            <w:pPr>
              <w:jc w:val="both"/>
              <w:rPr>
                <w:rFonts w:asciiTheme="minorHAnsi" w:hAnsiTheme="minorHAnsi" w:cstheme="minorHAnsi"/>
                <w:b/>
                <w:sz w:val="22"/>
                <w:szCs w:val="22"/>
              </w:rPr>
            </w:pPr>
            <w:r w:rsidRPr="008D525A">
              <w:rPr>
                <w:rFonts w:asciiTheme="minorHAnsi" w:hAnsiTheme="minorHAnsi" w:cstheme="minorHAnsi"/>
                <w:b/>
                <w:sz w:val="22"/>
                <w:szCs w:val="22"/>
              </w:rPr>
              <w:t xml:space="preserve">Minutes of </w:t>
            </w:r>
            <w:r w:rsidR="00872205" w:rsidRPr="008D525A">
              <w:rPr>
                <w:rFonts w:asciiTheme="minorHAnsi" w:hAnsiTheme="minorHAnsi" w:cstheme="minorHAnsi"/>
                <w:b/>
                <w:sz w:val="22"/>
                <w:szCs w:val="22"/>
              </w:rPr>
              <w:t xml:space="preserve">the </w:t>
            </w:r>
            <w:r w:rsidR="00B63A55" w:rsidRPr="008D525A">
              <w:rPr>
                <w:rFonts w:asciiTheme="minorHAnsi" w:hAnsiTheme="minorHAnsi" w:cstheme="minorHAnsi"/>
                <w:b/>
                <w:sz w:val="22"/>
                <w:szCs w:val="22"/>
              </w:rPr>
              <w:t xml:space="preserve">FE </w:t>
            </w:r>
            <w:r w:rsidR="00872205" w:rsidRPr="008D525A">
              <w:rPr>
                <w:rFonts w:asciiTheme="minorHAnsi" w:hAnsiTheme="minorHAnsi" w:cstheme="minorHAnsi"/>
                <w:b/>
                <w:sz w:val="22"/>
                <w:szCs w:val="22"/>
              </w:rPr>
              <w:t>Curriculum</w:t>
            </w:r>
            <w:r w:rsidRPr="008D525A">
              <w:rPr>
                <w:rFonts w:asciiTheme="minorHAnsi" w:hAnsiTheme="minorHAnsi" w:cstheme="minorHAnsi"/>
                <w:b/>
                <w:sz w:val="22"/>
                <w:szCs w:val="22"/>
              </w:rPr>
              <w:t xml:space="preserve"> &amp; Quality Committee Meeting held on </w:t>
            </w:r>
            <w:r w:rsidR="004C6ECA" w:rsidRPr="008D525A">
              <w:rPr>
                <w:rFonts w:asciiTheme="minorHAnsi" w:hAnsiTheme="minorHAnsi" w:cstheme="minorHAnsi"/>
                <w:b/>
                <w:sz w:val="22"/>
                <w:szCs w:val="22"/>
              </w:rPr>
              <w:t>10 November 2022</w:t>
            </w:r>
          </w:p>
          <w:p w14:paraId="0A25AF38" w14:textId="77777777" w:rsidR="009A635C" w:rsidRPr="008D525A" w:rsidRDefault="009A635C" w:rsidP="00EC4077">
            <w:pPr>
              <w:jc w:val="both"/>
              <w:rPr>
                <w:rFonts w:asciiTheme="minorHAnsi" w:hAnsiTheme="minorHAnsi" w:cstheme="minorHAnsi"/>
                <w:b/>
                <w:sz w:val="22"/>
                <w:szCs w:val="22"/>
              </w:rPr>
            </w:pPr>
          </w:p>
          <w:p w14:paraId="2C849561" w14:textId="2A833DC0" w:rsidR="009A635C" w:rsidRPr="008D525A" w:rsidRDefault="009A635C" w:rsidP="00481145">
            <w:pPr>
              <w:jc w:val="both"/>
              <w:rPr>
                <w:rFonts w:asciiTheme="minorHAnsi" w:hAnsiTheme="minorHAnsi" w:cstheme="minorHAnsi"/>
                <w:bCs/>
                <w:sz w:val="22"/>
                <w:szCs w:val="22"/>
              </w:rPr>
            </w:pPr>
            <w:r w:rsidRPr="008D525A">
              <w:rPr>
                <w:rFonts w:asciiTheme="minorHAnsi" w:hAnsiTheme="minorHAnsi" w:cstheme="minorHAnsi"/>
                <w:bCs/>
                <w:sz w:val="22"/>
                <w:szCs w:val="22"/>
              </w:rPr>
              <w:t>The minutes of the meeting were approved and accepted as a correct account of the meeting’s proceedings.</w:t>
            </w:r>
          </w:p>
        </w:tc>
      </w:tr>
      <w:tr w:rsidR="00F169C3" w:rsidRPr="008D525A" w14:paraId="1FAFF2F2" w14:textId="77777777" w:rsidTr="00B61657">
        <w:tc>
          <w:tcPr>
            <w:tcW w:w="1698" w:type="dxa"/>
            <w:shd w:val="clear" w:color="auto" w:fill="auto"/>
          </w:tcPr>
          <w:p w14:paraId="3059148C" w14:textId="77777777" w:rsidR="00F169C3" w:rsidRPr="008D525A" w:rsidRDefault="00F169C3" w:rsidP="00EC4077">
            <w:pPr>
              <w:jc w:val="both"/>
              <w:rPr>
                <w:rFonts w:asciiTheme="minorHAnsi" w:hAnsiTheme="minorHAnsi" w:cstheme="minorHAnsi"/>
                <w:b/>
                <w:sz w:val="22"/>
                <w:szCs w:val="22"/>
              </w:rPr>
            </w:pPr>
          </w:p>
        </w:tc>
        <w:tc>
          <w:tcPr>
            <w:tcW w:w="7318" w:type="dxa"/>
            <w:shd w:val="clear" w:color="auto" w:fill="auto"/>
          </w:tcPr>
          <w:p w14:paraId="64760BCF" w14:textId="77777777" w:rsidR="00F169C3" w:rsidRPr="008D525A" w:rsidRDefault="00F169C3" w:rsidP="00EC4077">
            <w:pPr>
              <w:jc w:val="both"/>
              <w:rPr>
                <w:rFonts w:asciiTheme="minorHAnsi" w:hAnsiTheme="minorHAnsi" w:cstheme="minorHAnsi"/>
                <w:b/>
                <w:sz w:val="22"/>
                <w:szCs w:val="22"/>
              </w:rPr>
            </w:pPr>
          </w:p>
        </w:tc>
      </w:tr>
      <w:tr w:rsidR="00F169C3" w:rsidRPr="008D525A" w14:paraId="338A0FF0" w14:textId="77777777" w:rsidTr="00B61657">
        <w:tc>
          <w:tcPr>
            <w:tcW w:w="1698" w:type="dxa"/>
            <w:shd w:val="clear" w:color="auto" w:fill="auto"/>
          </w:tcPr>
          <w:p w14:paraId="6EDA1CF0" w14:textId="77777777" w:rsidR="00F169C3" w:rsidRPr="008D525A" w:rsidRDefault="00F169C3" w:rsidP="00EC4077">
            <w:pPr>
              <w:jc w:val="both"/>
              <w:rPr>
                <w:rFonts w:asciiTheme="minorHAnsi" w:hAnsiTheme="minorHAnsi" w:cstheme="minorHAnsi"/>
                <w:b/>
                <w:sz w:val="22"/>
                <w:szCs w:val="22"/>
              </w:rPr>
            </w:pPr>
          </w:p>
        </w:tc>
        <w:tc>
          <w:tcPr>
            <w:tcW w:w="7318" w:type="dxa"/>
            <w:shd w:val="clear" w:color="auto" w:fill="auto"/>
          </w:tcPr>
          <w:p w14:paraId="40951D19" w14:textId="77777777" w:rsidR="00F169C3" w:rsidRPr="008D525A" w:rsidRDefault="00F169C3" w:rsidP="00EC4077">
            <w:pPr>
              <w:jc w:val="both"/>
              <w:rPr>
                <w:rFonts w:asciiTheme="minorHAnsi" w:hAnsiTheme="minorHAnsi" w:cstheme="minorHAnsi"/>
                <w:b/>
                <w:sz w:val="22"/>
                <w:szCs w:val="22"/>
              </w:rPr>
            </w:pPr>
          </w:p>
        </w:tc>
      </w:tr>
      <w:tr w:rsidR="00481145" w:rsidRPr="008D525A" w14:paraId="6F248C33" w14:textId="77777777" w:rsidTr="00B61657">
        <w:tc>
          <w:tcPr>
            <w:tcW w:w="1698" w:type="dxa"/>
            <w:shd w:val="clear" w:color="auto" w:fill="auto"/>
          </w:tcPr>
          <w:p w14:paraId="071D6BC7" w14:textId="77777777" w:rsidR="00481145" w:rsidRPr="008D525A" w:rsidRDefault="00481145" w:rsidP="00EC4077">
            <w:pPr>
              <w:jc w:val="both"/>
              <w:rPr>
                <w:rFonts w:asciiTheme="minorHAnsi" w:hAnsiTheme="minorHAnsi" w:cstheme="minorHAnsi"/>
                <w:b/>
                <w:sz w:val="22"/>
                <w:szCs w:val="22"/>
              </w:rPr>
            </w:pPr>
          </w:p>
        </w:tc>
        <w:tc>
          <w:tcPr>
            <w:tcW w:w="7318" w:type="dxa"/>
            <w:shd w:val="clear" w:color="auto" w:fill="auto"/>
          </w:tcPr>
          <w:p w14:paraId="0EBC76C1" w14:textId="77777777" w:rsidR="00481145" w:rsidRPr="008D525A" w:rsidRDefault="00481145" w:rsidP="00EC4077">
            <w:pPr>
              <w:jc w:val="both"/>
              <w:rPr>
                <w:rFonts w:asciiTheme="minorHAnsi" w:hAnsiTheme="minorHAnsi" w:cstheme="minorHAnsi"/>
                <w:b/>
                <w:sz w:val="22"/>
                <w:szCs w:val="22"/>
              </w:rPr>
            </w:pPr>
          </w:p>
        </w:tc>
      </w:tr>
      <w:tr w:rsidR="00361436" w:rsidRPr="008D525A" w14:paraId="446AC3C5" w14:textId="77777777" w:rsidTr="00B61657">
        <w:tc>
          <w:tcPr>
            <w:tcW w:w="1698" w:type="dxa"/>
            <w:shd w:val="clear" w:color="auto" w:fill="auto"/>
          </w:tcPr>
          <w:p w14:paraId="5B961587" w14:textId="1159727C" w:rsidR="00361436" w:rsidRPr="008D525A" w:rsidRDefault="00233275" w:rsidP="00EC4077">
            <w:pPr>
              <w:jc w:val="both"/>
              <w:outlineLvl w:val="0"/>
              <w:rPr>
                <w:rFonts w:asciiTheme="minorHAnsi" w:hAnsiTheme="minorHAnsi" w:cstheme="minorHAnsi"/>
                <w:b/>
                <w:sz w:val="22"/>
                <w:szCs w:val="22"/>
              </w:rPr>
            </w:pPr>
            <w:r w:rsidRPr="008D525A">
              <w:rPr>
                <w:rFonts w:asciiTheme="minorHAnsi" w:hAnsiTheme="minorHAnsi" w:cstheme="minorHAnsi"/>
                <w:b/>
                <w:sz w:val="22"/>
                <w:szCs w:val="22"/>
              </w:rPr>
              <w:lastRenderedPageBreak/>
              <w:t>FE</w:t>
            </w:r>
            <w:r w:rsidR="00361436" w:rsidRPr="008D525A">
              <w:rPr>
                <w:rFonts w:asciiTheme="minorHAnsi" w:hAnsiTheme="minorHAnsi" w:cstheme="minorHAnsi"/>
                <w:b/>
                <w:sz w:val="22"/>
                <w:szCs w:val="22"/>
              </w:rPr>
              <w:t>C&amp;Q/</w:t>
            </w:r>
            <w:r w:rsidR="004C6ECA" w:rsidRPr="008D525A">
              <w:rPr>
                <w:rFonts w:asciiTheme="minorHAnsi" w:hAnsiTheme="minorHAnsi" w:cstheme="minorHAnsi"/>
                <w:b/>
                <w:sz w:val="22"/>
                <w:szCs w:val="22"/>
              </w:rPr>
              <w:t>04</w:t>
            </w:r>
            <w:r w:rsidR="00361436" w:rsidRPr="008D525A">
              <w:rPr>
                <w:rFonts w:asciiTheme="minorHAnsi" w:hAnsiTheme="minorHAnsi" w:cstheme="minorHAnsi"/>
                <w:b/>
                <w:sz w:val="22"/>
                <w:szCs w:val="22"/>
              </w:rPr>
              <w:t>/2</w:t>
            </w:r>
            <w:r w:rsidR="004C6ECA" w:rsidRPr="008D525A">
              <w:rPr>
                <w:rFonts w:asciiTheme="minorHAnsi" w:hAnsiTheme="minorHAnsi" w:cstheme="minorHAnsi"/>
                <w:b/>
                <w:sz w:val="22"/>
                <w:szCs w:val="22"/>
              </w:rPr>
              <w:t>2</w:t>
            </w:r>
          </w:p>
        </w:tc>
        <w:tc>
          <w:tcPr>
            <w:tcW w:w="7318" w:type="dxa"/>
            <w:shd w:val="clear" w:color="auto" w:fill="auto"/>
          </w:tcPr>
          <w:p w14:paraId="6304C8E0" w14:textId="77777777" w:rsidR="00361436" w:rsidRPr="008D525A" w:rsidRDefault="00361436" w:rsidP="00EC4077">
            <w:pPr>
              <w:jc w:val="both"/>
              <w:rPr>
                <w:rFonts w:asciiTheme="minorHAnsi" w:hAnsiTheme="minorHAnsi" w:cstheme="minorHAnsi"/>
                <w:b/>
                <w:sz w:val="22"/>
                <w:szCs w:val="22"/>
              </w:rPr>
            </w:pPr>
            <w:r w:rsidRPr="008D525A">
              <w:rPr>
                <w:rFonts w:asciiTheme="minorHAnsi" w:hAnsiTheme="minorHAnsi" w:cstheme="minorHAnsi"/>
                <w:b/>
                <w:sz w:val="22"/>
                <w:szCs w:val="22"/>
              </w:rPr>
              <w:t>Matters Arising from the Minutes</w:t>
            </w:r>
          </w:p>
          <w:p w14:paraId="5D459643" w14:textId="4E7B7FFD" w:rsidR="009A635C" w:rsidRPr="008D525A" w:rsidRDefault="009A635C" w:rsidP="00EC4077">
            <w:pPr>
              <w:jc w:val="both"/>
              <w:rPr>
                <w:rFonts w:asciiTheme="minorHAnsi" w:hAnsiTheme="minorHAnsi" w:cstheme="minorHAnsi"/>
                <w:b/>
                <w:sz w:val="22"/>
                <w:szCs w:val="22"/>
              </w:rPr>
            </w:pPr>
          </w:p>
          <w:p w14:paraId="70083F15" w14:textId="77777777" w:rsidR="00B37BF9" w:rsidRPr="008D525A" w:rsidRDefault="00E625DE" w:rsidP="00456E34">
            <w:pPr>
              <w:pStyle w:val="ListParagraph"/>
              <w:numPr>
                <w:ilvl w:val="0"/>
                <w:numId w:val="11"/>
              </w:numPr>
              <w:jc w:val="both"/>
              <w:rPr>
                <w:rFonts w:asciiTheme="minorHAnsi" w:hAnsiTheme="minorHAnsi" w:cstheme="minorHAnsi"/>
                <w:sz w:val="22"/>
                <w:szCs w:val="22"/>
              </w:rPr>
            </w:pPr>
            <w:r w:rsidRPr="008D525A">
              <w:rPr>
                <w:rFonts w:asciiTheme="minorHAnsi" w:hAnsiTheme="minorHAnsi" w:cstheme="minorHAnsi"/>
                <w:sz w:val="22"/>
                <w:szCs w:val="22"/>
              </w:rPr>
              <w:t>FE</w:t>
            </w:r>
            <w:r w:rsidR="00B37BF9" w:rsidRPr="008D525A">
              <w:rPr>
                <w:rFonts w:asciiTheme="minorHAnsi" w:hAnsiTheme="minorHAnsi" w:cstheme="minorHAnsi"/>
                <w:sz w:val="22"/>
                <w:szCs w:val="22"/>
              </w:rPr>
              <w:t>C&amp;Q/</w:t>
            </w:r>
            <w:r w:rsidRPr="008D525A">
              <w:rPr>
                <w:rFonts w:asciiTheme="minorHAnsi" w:hAnsiTheme="minorHAnsi" w:cstheme="minorHAnsi"/>
                <w:sz w:val="22"/>
                <w:szCs w:val="22"/>
              </w:rPr>
              <w:t xml:space="preserve">42/21 – </w:t>
            </w:r>
            <w:r w:rsidR="00B37BF9" w:rsidRPr="008D525A">
              <w:rPr>
                <w:rFonts w:asciiTheme="minorHAnsi" w:hAnsiTheme="minorHAnsi" w:cstheme="minorHAnsi"/>
                <w:sz w:val="22"/>
                <w:szCs w:val="22"/>
              </w:rPr>
              <w:t xml:space="preserve">Matters Arising – Careers Education, Information and Guidance </w:t>
            </w:r>
          </w:p>
          <w:p w14:paraId="60A4C63B" w14:textId="1E8EC7A9" w:rsidR="00B37BF9" w:rsidRPr="008D525A" w:rsidRDefault="00B37BF9" w:rsidP="00B37BF9">
            <w:pPr>
              <w:pStyle w:val="ListParagraph"/>
              <w:ind w:left="360"/>
              <w:jc w:val="both"/>
              <w:rPr>
                <w:rFonts w:asciiTheme="minorHAnsi" w:hAnsiTheme="minorHAnsi" w:cstheme="minorHAnsi"/>
                <w:sz w:val="22"/>
                <w:szCs w:val="22"/>
              </w:rPr>
            </w:pPr>
          </w:p>
          <w:p w14:paraId="668E57A3" w14:textId="029EDB0B" w:rsidR="00B37BF9" w:rsidRPr="008D525A" w:rsidRDefault="00B37BF9" w:rsidP="00B37BF9">
            <w:pPr>
              <w:pStyle w:val="ListParagraph"/>
              <w:ind w:left="360"/>
              <w:jc w:val="both"/>
              <w:rPr>
                <w:rFonts w:asciiTheme="minorHAnsi" w:hAnsiTheme="minorHAnsi" w:cstheme="minorHAnsi"/>
                <w:sz w:val="22"/>
                <w:szCs w:val="22"/>
              </w:rPr>
            </w:pPr>
            <w:r w:rsidRPr="008D525A">
              <w:rPr>
                <w:rFonts w:asciiTheme="minorHAnsi" w:hAnsiTheme="minorHAnsi" w:cstheme="minorHAnsi"/>
                <w:sz w:val="22"/>
                <w:szCs w:val="22"/>
              </w:rPr>
              <w:t>The Deputy Principal (DP) confirmed that the completed DfE monitoring form had been submitted in advance of the 1 December 2021 deadline.</w:t>
            </w:r>
          </w:p>
          <w:p w14:paraId="0993518C" w14:textId="77777777" w:rsidR="00B37BF9" w:rsidRPr="008D525A" w:rsidRDefault="00B37BF9" w:rsidP="00B37BF9">
            <w:pPr>
              <w:pStyle w:val="ListParagraph"/>
              <w:ind w:left="360"/>
              <w:jc w:val="both"/>
              <w:rPr>
                <w:rFonts w:asciiTheme="minorHAnsi" w:hAnsiTheme="minorHAnsi" w:cstheme="minorHAnsi"/>
                <w:sz w:val="22"/>
                <w:szCs w:val="22"/>
              </w:rPr>
            </w:pPr>
          </w:p>
          <w:p w14:paraId="2D1804DB" w14:textId="77777777" w:rsidR="00B37BF9" w:rsidRPr="008D525A" w:rsidRDefault="00B37BF9" w:rsidP="00456E34">
            <w:pPr>
              <w:pStyle w:val="ListParagraph"/>
              <w:numPr>
                <w:ilvl w:val="0"/>
                <w:numId w:val="11"/>
              </w:numPr>
              <w:jc w:val="both"/>
              <w:rPr>
                <w:rFonts w:asciiTheme="minorHAnsi" w:hAnsiTheme="minorHAnsi" w:cstheme="minorHAnsi"/>
                <w:sz w:val="22"/>
                <w:szCs w:val="22"/>
              </w:rPr>
            </w:pPr>
            <w:r w:rsidRPr="008D525A">
              <w:rPr>
                <w:rFonts w:asciiTheme="minorHAnsi" w:hAnsiTheme="minorHAnsi" w:cstheme="minorHAnsi"/>
                <w:sz w:val="22"/>
                <w:szCs w:val="22"/>
              </w:rPr>
              <w:t xml:space="preserve">FEC&amp;Q/42/21 – Matters Arising – </w:t>
            </w:r>
            <w:r w:rsidR="00E625DE" w:rsidRPr="008D525A">
              <w:rPr>
                <w:rFonts w:asciiTheme="minorHAnsi" w:hAnsiTheme="minorHAnsi" w:cstheme="minorHAnsi"/>
                <w:sz w:val="22"/>
                <w:szCs w:val="22"/>
              </w:rPr>
              <w:t xml:space="preserve">Parental Forum </w:t>
            </w:r>
          </w:p>
          <w:p w14:paraId="5EB26702" w14:textId="77777777" w:rsidR="00B37BF9" w:rsidRPr="008D525A" w:rsidRDefault="00B37BF9" w:rsidP="00B37BF9">
            <w:pPr>
              <w:pStyle w:val="ListParagraph"/>
              <w:ind w:left="360"/>
              <w:jc w:val="both"/>
              <w:rPr>
                <w:rFonts w:asciiTheme="minorHAnsi" w:hAnsiTheme="minorHAnsi" w:cstheme="minorHAnsi"/>
                <w:sz w:val="22"/>
                <w:szCs w:val="22"/>
              </w:rPr>
            </w:pPr>
          </w:p>
          <w:p w14:paraId="141B23ED" w14:textId="17B76245" w:rsidR="00EC3600" w:rsidRPr="008D525A" w:rsidRDefault="00B37BF9" w:rsidP="00B37BF9">
            <w:pPr>
              <w:pStyle w:val="ListParagraph"/>
              <w:ind w:left="360"/>
              <w:jc w:val="both"/>
              <w:rPr>
                <w:rFonts w:asciiTheme="minorHAnsi" w:hAnsiTheme="minorHAnsi" w:cstheme="minorHAnsi"/>
                <w:sz w:val="22"/>
                <w:szCs w:val="22"/>
              </w:rPr>
            </w:pPr>
            <w:r w:rsidRPr="008D525A">
              <w:rPr>
                <w:rFonts w:asciiTheme="minorHAnsi" w:hAnsiTheme="minorHAnsi" w:cstheme="minorHAnsi"/>
                <w:sz w:val="22"/>
                <w:szCs w:val="22"/>
              </w:rPr>
              <w:t xml:space="preserve">The </w:t>
            </w:r>
            <w:r w:rsidR="00CF6A53" w:rsidRPr="008D525A">
              <w:rPr>
                <w:rFonts w:asciiTheme="minorHAnsi" w:hAnsiTheme="minorHAnsi" w:cstheme="minorHAnsi"/>
                <w:sz w:val="22"/>
                <w:szCs w:val="22"/>
              </w:rPr>
              <w:t>Assistant Principal Student Experience and Support (APSES)</w:t>
            </w:r>
            <w:r w:rsidR="007B6484" w:rsidRPr="008D525A">
              <w:rPr>
                <w:rFonts w:asciiTheme="minorHAnsi" w:hAnsiTheme="minorHAnsi" w:cstheme="minorHAnsi"/>
                <w:sz w:val="22"/>
                <w:szCs w:val="22"/>
              </w:rPr>
              <w:t xml:space="preserve"> </w:t>
            </w:r>
            <w:r w:rsidR="00EC3600" w:rsidRPr="008D525A">
              <w:rPr>
                <w:rFonts w:asciiTheme="minorHAnsi" w:hAnsiTheme="minorHAnsi" w:cstheme="minorHAnsi"/>
                <w:sz w:val="22"/>
                <w:szCs w:val="22"/>
              </w:rPr>
              <w:t>confirmed that a working group</w:t>
            </w:r>
            <w:r w:rsidR="00E05464" w:rsidRPr="008D525A">
              <w:rPr>
                <w:rFonts w:asciiTheme="minorHAnsi" w:hAnsiTheme="minorHAnsi" w:cstheme="minorHAnsi"/>
                <w:sz w:val="22"/>
                <w:szCs w:val="22"/>
              </w:rPr>
              <w:t xml:space="preserve"> of parents</w:t>
            </w:r>
            <w:r w:rsidR="00EC3600" w:rsidRPr="008D525A">
              <w:rPr>
                <w:rFonts w:asciiTheme="minorHAnsi" w:hAnsiTheme="minorHAnsi" w:cstheme="minorHAnsi"/>
                <w:sz w:val="22"/>
                <w:szCs w:val="22"/>
              </w:rPr>
              <w:t xml:space="preserve"> was</w:t>
            </w:r>
            <w:r w:rsidR="002A7A1A" w:rsidRPr="008D525A">
              <w:rPr>
                <w:rFonts w:asciiTheme="minorHAnsi" w:hAnsiTheme="minorHAnsi" w:cstheme="minorHAnsi"/>
                <w:sz w:val="22"/>
                <w:szCs w:val="22"/>
              </w:rPr>
              <w:t xml:space="preserve"> in the process of</w:t>
            </w:r>
            <w:r w:rsidR="00EC3600" w:rsidRPr="008D525A">
              <w:rPr>
                <w:rFonts w:asciiTheme="minorHAnsi" w:hAnsiTheme="minorHAnsi" w:cstheme="minorHAnsi"/>
                <w:sz w:val="22"/>
                <w:szCs w:val="22"/>
              </w:rPr>
              <w:t xml:space="preserve"> being set up and that she anticipated being in a position to report back to the next meeting of the Committee.</w:t>
            </w:r>
          </w:p>
          <w:p w14:paraId="15FB8C4A" w14:textId="77777777" w:rsidR="00EC3600" w:rsidRPr="008D525A" w:rsidRDefault="00EC3600" w:rsidP="00B37BF9">
            <w:pPr>
              <w:pStyle w:val="ListParagraph"/>
              <w:ind w:left="360"/>
              <w:jc w:val="both"/>
              <w:rPr>
                <w:rFonts w:asciiTheme="minorHAnsi" w:hAnsiTheme="minorHAnsi" w:cstheme="minorHAnsi"/>
                <w:sz w:val="22"/>
                <w:szCs w:val="22"/>
              </w:rPr>
            </w:pPr>
          </w:p>
          <w:p w14:paraId="6821E2E2" w14:textId="0A524322" w:rsidR="00EC3600" w:rsidRPr="008D525A" w:rsidRDefault="00EC3600" w:rsidP="00B37BF9">
            <w:pPr>
              <w:pStyle w:val="ListParagraph"/>
              <w:ind w:left="360"/>
              <w:jc w:val="both"/>
              <w:rPr>
                <w:rFonts w:asciiTheme="minorHAnsi" w:hAnsiTheme="minorHAnsi" w:cstheme="minorHAnsi"/>
                <w:b/>
                <w:bCs/>
                <w:sz w:val="22"/>
                <w:szCs w:val="22"/>
              </w:rPr>
            </w:pPr>
            <w:r w:rsidRPr="008D525A">
              <w:rPr>
                <w:rFonts w:asciiTheme="minorHAnsi" w:hAnsiTheme="minorHAnsi" w:cstheme="minorHAnsi"/>
                <w:b/>
                <w:bCs/>
                <w:sz w:val="22"/>
                <w:szCs w:val="22"/>
              </w:rPr>
              <w:t xml:space="preserve">Action:  </w:t>
            </w:r>
            <w:r w:rsidR="002A7A1A" w:rsidRPr="008D525A">
              <w:rPr>
                <w:rFonts w:asciiTheme="minorHAnsi" w:hAnsiTheme="minorHAnsi" w:cstheme="minorHAnsi"/>
                <w:b/>
                <w:bCs/>
                <w:sz w:val="22"/>
                <w:szCs w:val="22"/>
              </w:rPr>
              <w:t>Assistant Principal Student Experience and Support</w:t>
            </w:r>
          </w:p>
          <w:p w14:paraId="2F5FF262" w14:textId="77777777" w:rsidR="00EC3600" w:rsidRPr="008D525A" w:rsidRDefault="00EC3600" w:rsidP="00B37BF9">
            <w:pPr>
              <w:pStyle w:val="ListParagraph"/>
              <w:ind w:left="360"/>
              <w:jc w:val="both"/>
              <w:rPr>
                <w:rFonts w:asciiTheme="minorHAnsi" w:hAnsiTheme="minorHAnsi" w:cstheme="minorHAnsi"/>
                <w:b/>
                <w:bCs/>
                <w:sz w:val="22"/>
                <w:szCs w:val="22"/>
              </w:rPr>
            </w:pPr>
          </w:p>
          <w:p w14:paraId="64F8C03B" w14:textId="77777777" w:rsidR="00CE188B" w:rsidRPr="008D525A" w:rsidRDefault="00E625DE" w:rsidP="00456E34">
            <w:pPr>
              <w:pStyle w:val="ListParagraph"/>
              <w:numPr>
                <w:ilvl w:val="0"/>
                <w:numId w:val="11"/>
              </w:numPr>
              <w:jc w:val="both"/>
              <w:rPr>
                <w:rFonts w:asciiTheme="minorHAnsi" w:hAnsiTheme="minorHAnsi" w:cstheme="minorHAnsi"/>
                <w:sz w:val="22"/>
                <w:szCs w:val="22"/>
              </w:rPr>
            </w:pPr>
            <w:r w:rsidRPr="008D525A">
              <w:rPr>
                <w:rFonts w:asciiTheme="minorHAnsi" w:hAnsiTheme="minorHAnsi" w:cstheme="minorHAnsi"/>
                <w:sz w:val="22"/>
                <w:szCs w:val="22"/>
              </w:rPr>
              <w:t>FEC</w:t>
            </w:r>
            <w:r w:rsidR="00CE188B" w:rsidRPr="008D525A">
              <w:rPr>
                <w:rFonts w:asciiTheme="minorHAnsi" w:hAnsiTheme="minorHAnsi" w:cstheme="minorHAnsi"/>
                <w:sz w:val="22"/>
                <w:szCs w:val="22"/>
              </w:rPr>
              <w:t>&amp;Q/46</w:t>
            </w:r>
            <w:r w:rsidRPr="008D525A">
              <w:rPr>
                <w:rFonts w:asciiTheme="minorHAnsi" w:hAnsiTheme="minorHAnsi" w:cstheme="minorHAnsi"/>
                <w:sz w:val="22"/>
                <w:szCs w:val="22"/>
              </w:rPr>
              <w:t xml:space="preserve">/21 – </w:t>
            </w:r>
            <w:r w:rsidR="00CE188B" w:rsidRPr="008D525A">
              <w:rPr>
                <w:rFonts w:asciiTheme="minorHAnsi" w:hAnsiTheme="minorHAnsi" w:cstheme="minorHAnsi"/>
                <w:sz w:val="22"/>
                <w:szCs w:val="22"/>
              </w:rPr>
              <w:t>Student Engagement Strategy Action Plan Report</w:t>
            </w:r>
          </w:p>
          <w:p w14:paraId="5A49F9B3" w14:textId="77777777" w:rsidR="00CE188B" w:rsidRPr="008D525A" w:rsidRDefault="00CE188B" w:rsidP="00CE188B">
            <w:pPr>
              <w:pStyle w:val="ListParagraph"/>
              <w:ind w:left="360"/>
              <w:jc w:val="both"/>
              <w:rPr>
                <w:rFonts w:asciiTheme="minorHAnsi" w:hAnsiTheme="minorHAnsi" w:cstheme="minorHAnsi"/>
                <w:sz w:val="22"/>
                <w:szCs w:val="22"/>
              </w:rPr>
            </w:pPr>
          </w:p>
          <w:p w14:paraId="78DA8EF7" w14:textId="3D344D6F" w:rsidR="00E625DE" w:rsidRPr="008D525A" w:rsidRDefault="00CE188B" w:rsidP="00CE188B">
            <w:pPr>
              <w:pStyle w:val="ListParagraph"/>
              <w:ind w:left="360"/>
              <w:jc w:val="both"/>
              <w:rPr>
                <w:rFonts w:asciiTheme="minorHAnsi" w:hAnsiTheme="minorHAnsi" w:cstheme="minorHAnsi"/>
                <w:sz w:val="22"/>
                <w:szCs w:val="22"/>
              </w:rPr>
            </w:pPr>
            <w:r w:rsidRPr="008D525A">
              <w:rPr>
                <w:rFonts w:asciiTheme="minorHAnsi" w:hAnsiTheme="minorHAnsi" w:cstheme="minorHAnsi"/>
                <w:sz w:val="22"/>
                <w:szCs w:val="22"/>
              </w:rPr>
              <w:t xml:space="preserve">The Student Engagement and Learner Voice Lead (SELVL) reported that </w:t>
            </w:r>
            <w:r w:rsidR="00E625DE" w:rsidRPr="008D525A">
              <w:rPr>
                <w:rFonts w:asciiTheme="minorHAnsi" w:hAnsiTheme="minorHAnsi" w:cstheme="minorHAnsi"/>
                <w:sz w:val="22"/>
                <w:szCs w:val="22"/>
              </w:rPr>
              <w:t xml:space="preserve">7 </w:t>
            </w:r>
            <w:r w:rsidRPr="008D525A">
              <w:rPr>
                <w:rFonts w:asciiTheme="minorHAnsi" w:hAnsiTheme="minorHAnsi" w:cstheme="minorHAnsi"/>
                <w:sz w:val="22"/>
                <w:szCs w:val="22"/>
              </w:rPr>
              <w:t xml:space="preserve">returning </w:t>
            </w:r>
            <w:r w:rsidR="00E625DE" w:rsidRPr="008D525A">
              <w:rPr>
                <w:rFonts w:asciiTheme="minorHAnsi" w:hAnsiTheme="minorHAnsi" w:cstheme="minorHAnsi"/>
                <w:sz w:val="22"/>
                <w:szCs w:val="22"/>
              </w:rPr>
              <w:t>student</w:t>
            </w:r>
            <w:r w:rsidR="003F137E" w:rsidRPr="008D525A">
              <w:rPr>
                <w:rFonts w:asciiTheme="minorHAnsi" w:hAnsiTheme="minorHAnsi" w:cstheme="minorHAnsi"/>
                <w:sz w:val="22"/>
                <w:szCs w:val="22"/>
              </w:rPr>
              <w:t>s</w:t>
            </w:r>
            <w:r w:rsidR="00E625DE" w:rsidRPr="008D525A">
              <w:rPr>
                <w:rFonts w:asciiTheme="minorHAnsi" w:hAnsiTheme="minorHAnsi" w:cstheme="minorHAnsi"/>
                <w:sz w:val="22"/>
                <w:szCs w:val="22"/>
              </w:rPr>
              <w:t xml:space="preserve"> </w:t>
            </w:r>
            <w:r w:rsidR="00C443B5" w:rsidRPr="008D525A">
              <w:rPr>
                <w:rFonts w:asciiTheme="minorHAnsi" w:hAnsiTheme="minorHAnsi" w:cstheme="minorHAnsi"/>
                <w:sz w:val="22"/>
                <w:szCs w:val="22"/>
              </w:rPr>
              <w:t xml:space="preserve">had been recruited as student </w:t>
            </w:r>
            <w:r w:rsidR="00E625DE" w:rsidRPr="008D525A">
              <w:rPr>
                <w:rFonts w:asciiTheme="minorHAnsi" w:hAnsiTheme="minorHAnsi" w:cstheme="minorHAnsi"/>
                <w:sz w:val="22"/>
                <w:szCs w:val="22"/>
              </w:rPr>
              <w:t xml:space="preserve">leaders </w:t>
            </w:r>
            <w:r w:rsidR="00C443B5" w:rsidRPr="008D525A">
              <w:rPr>
                <w:rFonts w:asciiTheme="minorHAnsi" w:hAnsiTheme="minorHAnsi" w:cstheme="minorHAnsi"/>
                <w:sz w:val="22"/>
                <w:szCs w:val="22"/>
              </w:rPr>
              <w:t>and she was hopeful that there would be further r</w:t>
            </w:r>
            <w:r w:rsidR="00E625DE" w:rsidRPr="008D525A">
              <w:rPr>
                <w:rFonts w:asciiTheme="minorHAnsi" w:hAnsiTheme="minorHAnsi" w:cstheme="minorHAnsi"/>
                <w:sz w:val="22"/>
                <w:szCs w:val="22"/>
              </w:rPr>
              <w:t xml:space="preserve">ecruitment </w:t>
            </w:r>
            <w:r w:rsidR="00C443B5" w:rsidRPr="008D525A">
              <w:rPr>
                <w:rFonts w:asciiTheme="minorHAnsi" w:hAnsiTheme="minorHAnsi" w:cstheme="minorHAnsi"/>
                <w:sz w:val="22"/>
                <w:szCs w:val="22"/>
              </w:rPr>
              <w:t xml:space="preserve">from </w:t>
            </w:r>
            <w:r w:rsidR="00E625DE" w:rsidRPr="008D525A">
              <w:rPr>
                <w:rFonts w:asciiTheme="minorHAnsi" w:hAnsiTheme="minorHAnsi" w:cstheme="minorHAnsi"/>
                <w:sz w:val="22"/>
                <w:szCs w:val="22"/>
              </w:rPr>
              <w:t xml:space="preserve">returning learners </w:t>
            </w:r>
            <w:r w:rsidR="00C443B5" w:rsidRPr="008D525A">
              <w:rPr>
                <w:rFonts w:asciiTheme="minorHAnsi" w:hAnsiTheme="minorHAnsi" w:cstheme="minorHAnsi"/>
                <w:sz w:val="22"/>
                <w:szCs w:val="22"/>
              </w:rPr>
              <w:t>m</w:t>
            </w:r>
            <w:r w:rsidR="00E625DE" w:rsidRPr="008D525A">
              <w:rPr>
                <w:rFonts w:asciiTheme="minorHAnsi" w:hAnsiTheme="minorHAnsi" w:cstheme="minorHAnsi"/>
                <w:sz w:val="22"/>
                <w:szCs w:val="22"/>
              </w:rPr>
              <w:t>oving forwards</w:t>
            </w:r>
            <w:r w:rsidR="00C443B5" w:rsidRPr="008D525A">
              <w:rPr>
                <w:rFonts w:asciiTheme="minorHAnsi" w:hAnsiTheme="minorHAnsi" w:cstheme="minorHAnsi"/>
                <w:sz w:val="22"/>
                <w:szCs w:val="22"/>
              </w:rPr>
              <w:t>.</w:t>
            </w:r>
          </w:p>
          <w:p w14:paraId="79BA8D8E" w14:textId="77777777" w:rsidR="00C443B5" w:rsidRPr="008D525A" w:rsidRDefault="00C443B5" w:rsidP="00CE188B">
            <w:pPr>
              <w:pStyle w:val="ListParagraph"/>
              <w:ind w:left="360"/>
              <w:jc w:val="both"/>
              <w:rPr>
                <w:rFonts w:asciiTheme="minorHAnsi" w:hAnsiTheme="minorHAnsi" w:cstheme="minorHAnsi"/>
                <w:sz w:val="22"/>
                <w:szCs w:val="22"/>
              </w:rPr>
            </w:pPr>
          </w:p>
          <w:p w14:paraId="261740C1" w14:textId="77777777" w:rsidR="00C443B5" w:rsidRPr="008D525A" w:rsidRDefault="00E625DE" w:rsidP="00456E34">
            <w:pPr>
              <w:pStyle w:val="ListParagraph"/>
              <w:numPr>
                <w:ilvl w:val="0"/>
                <w:numId w:val="11"/>
              </w:numPr>
              <w:jc w:val="both"/>
              <w:rPr>
                <w:rFonts w:asciiTheme="minorHAnsi" w:hAnsiTheme="minorHAnsi" w:cstheme="minorHAnsi"/>
                <w:sz w:val="22"/>
                <w:szCs w:val="22"/>
              </w:rPr>
            </w:pPr>
            <w:r w:rsidRPr="008D525A">
              <w:rPr>
                <w:rFonts w:asciiTheme="minorHAnsi" w:hAnsiTheme="minorHAnsi" w:cstheme="minorHAnsi"/>
                <w:sz w:val="22"/>
                <w:szCs w:val="22"/>
              </w:rPr>
              <w:t>Th</w:t>
            </w:r>
            <w:r w:rsidR="00C443B5" w:rsidRPr="008D525A">
              <w:rPr>
                <w:rFonts w:asciiTheme="minorHAnsi" w:hAnsiTheme="minorHAnsi" w:cstheme="minorHAnsi"/>
                <w:sz w:val="22"/>
                <w:szCs w:val="22"/>
              </w:rPr>
              <w:t>ere was confirmation that the following recommendations from the Committee to the Board of the Corporation had been duly approved:</w:t>
            </w:r>
          </w:p>
          <w:p w14:paraId="6FE5FC2C" w14:textId="77777777" w:rsidR="00C443B5" w:rsidRPr="008D525A" w:rsidRDefault="00C443B5" w:rsidP="00C443B5">
            <w:pPr>
              <w:jc w:val="both"/>
              <w:rPr>
                <w:rFonts w:asciiTheme="minorHAnsi" w:hAnsiTheme="minorHAnsi" w:cstheme="minorHAnsi"/>
                <w:sz w:val="22"/>
                <w:szCs w:val="22"/>
              </w:rPr>
            </w:pPr>
          </w:p>
          <w:p w14:paraId="595DA593" w14:textId="77777777" w:rsidR="009F0169" w:rsidRPr="008D525A" w:rsidRDefault="00C443B5" w:rsidP="00481145">
            <w:pPr>
              <w:pStyle w:val="ListParagraph"/>
              <w:numPr>
                <w:ilvl w:val="0"/>
                <w:numId w:val="22"/>
              </w:numPr>
              <w:jc w:val="both"/>
              <w:rPr>
                <w:rFonts w:asciiTheme="minorHAnsi" w:hAnsiTheme="minorHAnsi" w:cstheme="minorHAnsi"/>
                <w:sz w:val="22"/>
                <w:szCs w:val="22"/>
              </w:rPr>
            </w:pPr>
            <w:r w:rsidRPr="008D525A">
              <w:rPr>
                <w:rFonts w:asciiTheme="minorHAnsi" w:hAnsiTheme="minorHAnsi" w:cstheme="minorHAnsi"/>
                <w:sz w:val="22"/>
                <w:szCs w:val="22"/>
              </w:rPr>
              <w:t xml:space="preserve">Student Engagement Strategy and Implementation Plan 2021/2023 </w:t>
            </w:r>
          </w:p>
          <w:p w14:paraId="4357485C" w14:textId="77777777" w:rsidR="009F0169" w:rsidRPr="008D525A" w:rsidRDefault="009F0169" w:rsidP="00481145">
            <w:pPr>
              <w:pStyle w:val="ListParagraph"/>
              <w:numPr>
                <w:ilvl w:val="0"/>
                <w:numId w:val="22"/>
              </w:numPr>
              <w:jc w:val="both"/>
              <w:rPr>
                <w:rFonts w:asciiTheme="minorHAnsi" w:hAnsiTheme="minorHAnsi" w:cstheme="minorHAnsi"/>
                <w:sz w:val="22"/>
                <w:szCs w:val="22"/>
              </w:rPr>
            </w:pPr>
            <w:r w:rsidRPr="008D525A">
              <w:rPr>
                <w:rFonts w:asciiTheme="minorHAnsi" w:hAnsiTheme="minorHAnsi" w:cstheme="minorHAnsi"/>
                <w:sz w:val="22"/>
                <w:szCs w:val="22"/>
              </w:rPr>
              <w:t>Mental Health and Wellbeing Policy 2021/2023</w:t>
            </w:r>
          </w:p>
          <w:p w14:paraId="3C25644A" w14:textId="77777777" w:rsidR="009F0169" w:rsidRPr="008D525A" w:rsidRDefault="009F0169" w:rsidP="00481145">
            <w:pPr>
              <w:pStyle w:val="ListParagraph"/>
              <w:numPr>
                <w:ilvl w:val="0"/>
                <w:numId w:val="22"/>
              </w:numPr>
              <w:jc w:val="both"/>
              <w:rPr>
                <w:rFonts w:asciiTheme="minorHAnsi" w:hAnsiTheme="minorHAnsi" w:cstheme="minorHAnsi"/>
                <w:sz w:val="22"/>
                <w:szCs w:val="22"/>
              </w:rPr>
            </w:pPr>
            <w:r w:rsidRPr="008D525A">
              <w:rPr>
                <w:rFonts w:asciiTheme="minorHAnsi" w:hAnsiTheme="minorHAnsi" w:cstheme="minorHAnsi"/>
                <w:sz w:val="22"/>
                <w:szCs w:val="22"/>
              </w:rPr>
              <w:t>Careers, Education, Information, Advice and Guidance Policy 2021/2023</w:t>
            </w:r>
          </w:p>
          <w:p w14:paraId="5C956C56" w14:textId="5BBDC377" w:rsidR="00E625DE" w:rsidRPr="008D525A" w:rsidRDefault="009F0169" w:rsidP="00481145">
            <w:pPr>
              <w:pStyle w:val="ListParagraph"/>
              <w:numPr>
                <w:ilvl w:val="0"/>
                <w:numId w:val="22"/>
              </w:numPr>
              <w:jc w:val="both"/>
              <w:rPr>
                <w:rFonts w:asciiTheme="minorHAnsi" w:hAnsiTheme="minorHAnsi" w:cstheme="minorHAnsi"/>
                <w:sz w:val="22"/>
                <w:szCs w:val="22"/>
              </w:rPr>
            </w:pPr>
            <w:r w:rsidRPr="008D525A">
              <w:rPr>
                <w:rFonts w:asciiTheme="minorHAnsi" w:hAnsiTheme="minorHAnsi" w:cstheme="minorHAnsi"/>
                <w:sz w:val="22"/>
                <w:szCs w:val="22"/>
              </w:rPr>
              <w:t xml:space="preserve">English and </w:t>
            </w:r>
            <w:r w:rsidR="004C5D5D" w:rsidRPr="008D525A">
              <w:rPr>
                <w:rFonts w:asciiTheme="minorHAnsi" w:hAnsiTheme="minorHAnsi" w:cstheme="minorHAnsi"/>
                <w:sz w:val="22"/>
                <w:szCs w:val="22"/>
              </w:rPr>
              <w:t>Maths</w:t>
            </w:r>
            <w:r w:rsidRPr="008D525A">
              <w:rPr>
                <w:rFonts w:asciiTheme="minorHAnsi" w:hAnsiTheme="minorHAnsi" w:cstheme="minorHAnsi"/>
                <w:sz w:val="22"/>
                <w:szCs w:val="22"/>
              </w:rPr>
              <w:t xml:space="preserve"> Strategy 2021/2023.</w:t>
            </w:r>
            <w:r w:rsidR="00E625DE" w:rsidRPr="008D525A">
              <w:rPr>
                <w:rFonts w:asciiTheme="minorHAnsi" w:hAnsiTheme="minorHAnsi" w:cstheme="minorHAnsi"/>
                <w:sz w:val="22"/>
                <w:szCs w:val="22"/>
              </w:rPr>
              <w:t xml:space="preserve"> </w:t>
            </w:r>
          </w:p>
          <w:p w14:paraId="68C6D889" w14:textId="77777777" w:rsidR="00E625DE" w:rsidRPr="008D525A" w:rsidRDefault="00E625DE" w:rsidP="00E625DE">
            <w:pPr>
              <w:jc w:val="both"/>
              <w:rPr>
                <w:rFonts w:asciiTheme="minorHAnsi" w:hAnsiTheme="minorHAnsi" w:cstheme="minorHAnsi"/>
                <w:sz w:val="22"/>
                <w:szCs w:val="22"/>
              </w:rPr>
            </w:pPr>
          </w:p>
          <w:p w14:paraId="27C4CFF5" w14:textId="6ABE4F0F" w:rsidR="009A635C" w:rsidRPr="008D525A" w:rsidRDefault="009A635C" w:rsidP="00B41478">
            <w:pPr>
              <w:jc w:val="both"/>
              <w:rPr>
                <w:rFonts w:asciiTheme="minorHAnsi" w:hAnsiTheme="minorHAnsi" w:cstheme="minorHAnsi"/>
                <w:b/>
                <w:sz w:val="22"/>
                <w:szCs w:val="22"/>
              </w:rPr>
            </w:pPr>
            <w:r w:rsidRPr="008D525A">
              <w:rPr>
                <w:rFonts w:asciiTheme="minorHAnsi" w:hAnsiTheme="minorHAnsi" w:cstheme="minorHAnsi"/>
                <w:sz w:val="22"/>
                <w:szCs w:val="22"/>
              </w:rPr>
              <w:t xml:space="preserve">There were no other matters raised by members arising from the minutes </w:t>
            </w:r>
            <w:r w:rsidR="009F0169" w:rsidRPr="008D525A">
              <w:rPr>
                <w:rFonts w:asciiTheme="minorHAnsi" w:hAnsiTheme="minorHAnsi" w:cstheme="minorHAnsi"/>
                <w:sz w:val="22"/>
                <w:szCs w:val="22"/>
              </w:rPr>
              <w:t>that had not been actioned or we</w:t>
            </w:r>
            <w:r w:rsidR="002A7A1A" w:rsidRPr="008D525A">
              <w:rPr>
                <w:rFonts w:asciiTheme="minorHAnsi" w:hAnsiTheme="minorHAnsi" w:cstheme="minorHAnsi"/>
                <w:sz w:val="22"/>
                <w:szCs w:val="22"/>
              </w:rPr>
              <w:t>re</w:t>
            </w:r>
            <w:r w:rsidR="009F0169" w:rsidRPr="008D525A">
              <w:rPr>
                <w:rFonts w:asciiTheme="minorHAnsi" w:hAnsiTheme="minorHAnsi" w:cstheme="minorHAnsi"/>
                <w:sz w:val="22"/>
                <w:szCs w:val="22"/>
              </w:rPr>
              <w:t xml:space="preserve"> on the meeting’s agenda.</w:t>
            </w:r>
          </w:p>
        </w:tc>
      </w:tr>
      <w:tr w:rsidR="00983A60" w:rsidRPr="008D525A" w14:paraId="23790994" w14:textId="77777777" w:rsidTr="00B61657">
        <w:tc>
          <w:tcPr>
            <w:tcW w:w="1698" w:type="dxa"/>
            <w:shd w:val="clear" w:color="auto" w:fill="auto"/>
          </w:tcPr>
          <w:p w14:paraId="13E1796E" w14:textId="77777777" w:rsidR="00983A60" w:rsidRPr="008D525A" w:rsidRDefault="00983A60" w:rsidP="00EC4077">
            <w:pPr>
              <w:jc w:val="both"/>
              <w:rPr>
                <w:rFonts w:asciiTheme="minorHAnsi" w:hAnsiTheme="minorHAnsi" w:cstheme="minorHAnsi"/>
                <w:b/>
                <w:sz w:val="22"/>
                <w:szCs w:val="22"/>
              </w:rPr>
            </w:pPr>
          </w:p>
        </w:tc>
        <w:tc>
          <w:tcPr>
            <w:tcW w:w="7318" w:type="dxa"/>
            <w:shd w:val="clear" w:color="auto" w:fill="auto"/>
          </w:tcPr>
          <w:p w14:paraId="4BFC2735" w14:textId="77777777" w:rsidR="00983A60" w:rsidRPr="008D525A" w:rsidRDefault="00983A60" w:rsidP="00EC4077">
            <w:pPr>
              <w:jc w:val="both"/>
              <w:rPr>
                <w:rFonts w:asciiTheme="minorHAnsi" w:hAnsiTheme="minorHAnsi" w:cstheme="minorHAnsi"/>
                <w:sz w:val="22"/>
                <w:szCs w:val="22"/>
              </w:rPr>
            </w:pPr>
          </w:p>
        </w:tc>
      </w:tr>
      <w:tr w:rsidR="00983A60" w:rsidRPr="008D525A" w14:paraId="57163EDD" w14:textId="77777777" w:rsidTr="00B61657">
        <w:tc>
          <w:tcPr>
            <w:tcW w:w="1698" w:type="dxa"/>
            <w:shd w:val="clear" w:color="auto" w:fill="auto"/>
          </w:tcPr>
          <w:p w14:paraId="757126C3" w14:textId="5701EBC7" w:rsidR="00983A60" w:rsidRPr="008D525A" w:rsidRDefault="00233275" w:rsidP="00EC4077">
            <w:pPr>
              <w:jc w:val="both"/>
              <w:outlineLvl w:val="0"/>
              <w:rPr>
                <w:rFonts w:asciiTheme="minorHAnsi" w:hAnsiTheme="minorHAnsi" w:cstheme="minorHAnsi"/>
                <w:b/>
                <w:sz w:val="22"/>
                <w:szCs w:val="22"/>
              </w:rPr>
            </w:pPr>
            <w:r w:rsidRPr="008D525A">
              <w:rPr>
                <w:rFonts w:asciiTheme="minorHAnsi" w:hAnsiTheme="minorHAnsi" w:cstheme="minorHAnsi"/>
                <w:b/>
                <w:sz w:val="22"/>
                <w:szCs w:val="22"/>
              </w:rPr>
              <w:t>FE</w:t>
            </w:r>
            <w:r w:rsidR="00983A60" w:rsidRPr="008D525A">
              <w:rPr>
                <w:rFonts w:asciiTheme="minorHAnsi" w:hAnsiTheme="minorHAnsi" w:cstheme="minorHAnsi"/>
                <w:b/>
                <w:sz w:val="22"/>
                <w:szCs w:val="22"/>
              </w:rPr>
              <w:t>C&amp;Q/</w:t>
            </w:r>
            <w:r w:rsidR="00456E34" w:rsidRPr="008D525A">
              <w:rPr>
                <w:rFonts w:asciiTheme="minorHAnsi" w:hAnsiTheme="minorHAnsi" w:cstheme="minorHAnsi"/>
                <w:b/>
                <w:sz w:val="22"/>
                <w:szCs w:val="22"/>
              </w:rPr>
              <w:t>05/22</w:t>
            </w:r>
          </w:p>
        </w:tc>
        <w:tc>
          <w:tcPr>
            <w:tcW w:w="7318" w:type="dxa"/>
            <w:shd w:val="clear" w:color="auto" w:fill="auto"/>
          </w:tcPr>
          <w:p w14:paraId="2D88E932" w14:textId="10A76BEC" w:rsidR="00983A60" w:rsidRPr="008D525A" w:rsidRDefault="00410AC6" w:rsidP="00EC4077">
            <w:pPr>
              <w:jc w:val="both"/>
              <w:rPr>
                <w:rFonts w:asciiTheme="minorHAnsi" w:hAnsiTheme="minorHAnsi" w:cstheme="minorHAnsi"/>
                <w:b/>
                <w:bCs/>
                <w:sz w:val="22"/>
                <w:szCs w:val="22"/>
              </w:rPr>
            </w:pPr>
            <w:r w:rsidRPr="008D525A">
              <w:rPr>
                <w:rFonts w:asciiTheme="minorHAnsi" w:hAnsiTheme="minorHAnsi" w:cstheme="minorHAnsi"/>
                <w:b/>
                <w:bCs/>
                <w:sz w:val="22"/>
                <w:szCs w:val="22"/>
              </w:rPr>
              <w:t xml:space="preserve">Quality Improvement Plan </w:t>
            </w:r>
            <w:r w:rsidR="004C6ECA" w:rsidRPr="008D525A">
              <w:rPr>
                <w:rFonts w:asciiTheme="minorHAnsi" w:hAnsiTheme="minorHAnsi" w:cstheme="minorHAnsi"/>
                <w:b/>
                <w:bCs/>
                <w:sz w:val="22"/>
                <w:szCs w:val="22"/>
              </w:rPr>
              <w:t xml:space="preserve">and Performance Indicators Report </w:t>
            </w:r>
            <w:r w:rsidRPr="008D525A">
              <w:rPr>
                <w:rFonts w:asciiTheme="minorHAnsi" w:hAnsiTheme="minorHAnsi" w:cstheme="minorHAnsi"/>
                <w:b/>
                <w:bCs/>
                <w:sz w:val="22"/>
                <w:szCs w:val="22"/>
              </w:rPr>
              <w:t>2021/2022</w:t>
            </w:r>
          </w:p>
          <w:p w14:paraId="33DC3D18" w14:textId="77777777" w:rsidR="00A17FE4" w:rsidRPr="008D525A" w:rsidRDefault="00A17FE4" w:rsidP="00EC4077">
            <w:pPr>
              <w:jc w:val="both"/>
              <w:rPr>
                <w:rFonts w:asciiTheme="minorHAnsi" w:hAnsiTheme="minorHAnsi" w:cstheme="minorHAnsi"/>
                <w:b/>
                <w:bCs/>
                <w:sz w:val="22"/>
                <w:szCs w:val="22"/>
              </w:rPr>
            </w:pPr>
          </w:p>
          <w:p w14:paraId="67EDB2EE" w14:textId="3DC6DE98" w:rsidR="007052DE" w:rsidRPr="008D525A" w:rsidRDefault="00643F2D" w:rsidP="00456E34">
            <w:pPr>
              <w:jc w:val="both"/>
              <w:rPr>
                <w:rFonts w:asciiTheme="minorHAnsi" w:hAnsiTheme="minorHAnsi" w:cstheme="minorHAnsi"/>
                <w:sz w:val="22"/>
                <w:szCs w:val="22"/>
              </w:rPr>
            </w:pPr>
            <w:r w:rsidRPr="008D525A">
              <w:rPr>
                <w:rFonts w:asciiTheme="minorHAnsi" w:hAnsiTheme="minorHAnsi" w:cstheme="minorHAnsi"/>
                <w:sz w:val="22"/>
                <w:szCs w:val="22"/>
              </w:rPr>
              <w:t xml:space="preserve">The DP referred members to the previously circulated </w:t>
            </w:r>
            <w:r w:rsidR="00456E34" w:rsidRPr="008D525A">
              <w:rPr>
                <w:rFonts w:asciiTheme="minorHAnsi" w:hAnsiTheme="minorHAnsi" w:cstheme="minorHAnsi"/>
                <w:sz w:val="22"/>
                <w:szCs w:val="22"/>
              </w:rPr>
              <w:t>Quality Improvement Plan (QIP) and Performance Indicators Report 2021/2022</w:t>
            </w:r>
          </w:p>
          <w:p w14:paraId="0EF1C2B4" w14:textId="52224D80" w:rsidR="007052DE" w:rsidRPr="008D525A" w:rsidRDefault="007052DE" w:rsidP="00EC4077">
            <w:pPr>
              <w:jc w:val="both"/>
              <w:rPr>
                <w:rFonts w:asciiTheme="minorHAnsi" w:hAnsiTheme="minorHAnsi" w:cstheme="minorHAnsi"/>
                <w:sz w:val="22"/>
                <w:szCs w:val="22"/>
              </w:rPr>
            </w:pPr>
          </w:p>
          <w:p w14:paraId="09041BA4" w14:textId="2AF8310F" w:rsidR="009F0169" w:rsidRPr="008D525A" w:rsidRDefault="009F0169" w:rsidP="00EC4077">
            <w:pPr>
              <w:jc w:val="both"/>
              <w:rPr>
                <w:rFonts w:asciiTheme="minorHAnsi" w:hAnsiTheme="minorHAnsi" w:cstheme="minorHAnsi"/>
                <w:sz w:val="22"/>
                <w:szCs w:val="22"/>
              </w:rPr>
            </w:pPr>
            <w:r w:rsidRPr="008D525A">
              <w:rPr>
                <w:rFonts w:asciiTheme="minorHAnsi" w:hAnsiTheme="minorHAnsi" w:cstheme="minorHAnsi"/>
                <w:sz w:val="22"/>
                <w:szCs w:val="22"/>
              </w:rPr>
              <w:t>The DP confirmed that re</w:t>
            </w:r>
            <w:r w:rsidR="00876BAE" w:rsidRPr="008D525A">
              <w:rPr>
                <w:rFonts w:asciiTheme="minorHAnsi" w:hAnsiTheme="minorHAnsi" w:cstheme="minorHAnsi"/>
                <w:sz w:val="22"/>
                <w:szCs w:val="22"/>
              </w:rPr>
              <w:t>gular reporting on the progress of the QIP was made to the Committee.  It was further reported that following feedback from members there had been a minor change to the format of report which now included detail of the impact measures against each of the 10 areas for improvement (AfI) with the final column summarising the progress attained to March 2022.</w:t>
            </w:r>
          </w:p>
          <w:p w14:paraId="3CB8A9DC" w14:textId="13592754" w:rsidR="009F0169" w:rsidRPr="008D525A" w:rsidRDefault="009F0169" w:rsidP="00EC4077">
            <w:pPr>
              <w:jc w:val="both"/>
              <w:rPr>
                <w:rFonts w:asciiTheme="minorHAnsi" w:hAnsiTheme="minorHAnsi" w:cstheme="minorHAnsi"/>
                <w:sz w:val="22"/>
                <w:szCs w:val="22"/>
              </w:rPr>
            </w:pPr>
          </w:p>
          <w:p w14:paraId="5E468327" w14:textId="48A9D7D9" w:rsidR="009F0169" w:rsidRPr="008D525A" w:rsidRDefault="00876BAE" w:rsidP="00EC4077">
            <w:pPr>
              <w:jc w:val="both"/>
              <w:rPr>
                <w:rFonts w:asciiTheme="minorHAnsi" w:hAnsiTheme="minorHAnsi" w:cstheme="minorHAnsi"/>
                <w:sz w:val="22"/>
                <w:szCs w:val="22"/>
              </w:rPr>
            </w:pPr>
            <w:r w:rsidRPr="008D525A">
              <w:rPr>
                <w:rFonts w:asciiTheme="minorHAnsi" w:hAnsiTheme="minorHAnsi" w:cstheme="minorHAnsi"/>
                <w:sz w:val="22"/>
                <w:szCs w:val="22"/>
              </w:rPr>
              <w:t xml:space="preserve">The DP stated that the progress to date was largely </w:t>
            </w:r>
            <w:r w:rsidR="00E05464" w:rsidRPr="008D525A">
              <w:rPr>
                <w:rFonts w:asciiTheme="minorHAnsi" w:hAnsiTheme="minorHAnsi" w:cstheme="minorHAnsi"/>
                <w:sz w:val="22"/>
                <w:szCs w:val="22"/>
              </w:rPr>
              <w:t xml:space="preserve">RAG </w:t>
            </w:r>
            <w:r w:rsidRPr="008D525A">
              <w:rPr>
                <w:rFonts w:asciiTheme="minorHAnsi" w:hAnsiTheme="minorHAnsi" w:cstheme="minorHAnsi"/>
                <w:sz w:val="22"/>
                <w:szCs w:val="22"/>
              </w:rPr>
              <w:t xml:space="preserve">rated as amber </w:t>
            </w:r>
            <w:r w:rsidR="00E05464" w:rsidRPr="008D525A">
              <w:rPr>
                <w:rFonts w:asciiTheme="minorHAnsi" w:hAnsiTheme="minorHAnsi" w:cstheme="minorHAnsi"/>
                <w:sz w:val="22"/>
                <w:szCs w:val="22"/>
              </w:rPr>
              <w:t xml:space="preserve">which was </w:t>
            </w:r>
            <w:r w:rsidRPr="008D525A">
              <w:rPr>
                <w:rFonts w:asciiTheme="minorHAnsi" w:hAnsiTheme="minorHAnsi" w:cstheme="minorHAnsi"/>
                <w:sz w:val="22"/>
                <w:szCs w:val="22"/>
              </w:rPr>
              <w:t xml:space="preserve">reflective of the time of year and </w:t>
            </w:r>
            <w:r w:rsidR="00E05464" w:rsidRPr="008D525A">
              <w:rPr>
                <w:rFonts w:asciiTheme="minorHAnsi" w:hAnsiTheme="minorHAnsi" w:cstheme="minorHAnsi"/>
                <w:sz w:val="22"/>
                <w:szCs w:val="22"/>
              </w:rPr>
              <w:t xml:space="preserve">that </w:t>
            </w:r>
            <w:r w:rsidRPr="008D525A">
              <w:rPr>
                <w:rFonts w:asciiTheme="minorHAnsi" w:hAnsiTheme="minorHAnsi" w:cstheme="minorHAnsi"/>
                <w:sz w:val="22"/>
                <w:szCs w:val="22"/>
              </w:rPr>
              <w:t xml:space="preserve">the impact of some actions had not yet been seen </w:t>
            </w:r>
            <w:r w:rsidR="002A7A1A" w:rsidRPr="008D525A">
              <w:rPr>
                <w:rFonts w:asciiTheme="minorHAnsi" w:hAnsiTheme="minorHAnsi" w:cstheme="minorHAnsi"/>
                <w:sz w:val="22"/>
                <w:szCs w:val="22"/>
              </w:rPr>
              <w:t>or</w:t>
            </w:r>
            <w:r w:rsidRPr="008D525A">
              <w:rPr>
                <w:rFonts w:asciiTheme="minorHAnsi" w:hAnsiTheme="minorHAnsi" w:cstheme="minorHAnsi"/>
                <w:sz w:val="22"/>
                <w:szCs w:val="22"/>
              </w:rPr>
              <w:t xml:space="preserve"> </w:t>
            </w:r>
            <w:r w:rsidR="002A7A1A" w:rsidRPr="008D525A">
              <w:rPr>
                <w:rFonts w:asciiTheme="minorHAnsi" w:hAnsiTheme="minorHAnsi" w:cstheme="minorHAnsi"/>
                <w:sz w:val="22"/>
                <w:szCs w:val="22"/>
              </w:rPr>
              <w:t xml:space="preserve">that </w:t>
            </w:r>
            <w:r w:rsidRPr="008D525A">
              <w:rPr>
                <w:rFonts w:asciiTheme="minorHAnsi" w:hAnsiTheme="minorHAnsi" w:cstheme="minorHAnsi"/>
                <w:sz w:val="22"/>
                <w:szCs w:val="22"/>
              </w:rPr>
              <w:t>progress was being seen but was not yet sustained</w:t>
            </w:r>
            <w:r w:rsidR="00095F6F" w:rsidRPr="008D525A">
              <w:rPr>
                <w:rFonts w:asciiTheme="minorHAnsi" w:hAnsiTheme="minorHAnsi" w:cstheme="minorHAnsi"/>
                <w:sz w:val="22"/>
                <w:szCs w:val="22"/>
              </w:rPr>
              <w:t>.</w:t>
            </w:r>
          </w:p>
          <w:p w14:paraId="30DA8A28" w14:textId="161D2CEA" w:rsidR="00876BAE" w:rsidRPr="008D525A" w:rsidRDefault="00876BAE" w:rsidP="00EC4077">
            <w:pPr>
              <w:jc w:val="both"/>
              <w:rPr>
                <w:rFonts w:asciiTheme="minorHAnsi" w:hAnsiTheme="minorHAnsi" w:cstheme="minorHAnsi"/>
                <w:sz w:val="22"/>
                <w:szCs w:val="22"/>
              </w:rPr>
            </w:pPr>
          </w:p>
          <w:p w14:paraId="7850B9E3" w14:textId="5CAD6A2D" w:rsidR="00095F6F" w:rsidRPr="008D525A" w:rsidRDefault="00095F6F" w:rsidP="00EC4077">
            <w:pPr>
              <w:jc w:val="both"/>
              <w:rPr>
                <w:rFonts w:asciiTheme="minorHAnsi" w:hAnsiTheme="minorHAnsi" w:cstheme="minorHAnsi"/>
                <w:sz w:val="22"/>
                <w:szCs w:val="22"/>
              </w:rPr>
            </w:pPr>
            <w:r w:rsidRPr="008D525A">
              <w:rPr>
                <w:rFonts w:asciiTheme="minorHAnsi" w:hAnsiTheme="minorHAnsi" w:cstheme="minorHAnsi"/>
                <w:sz w:val="22"/>
                <w:szCs w:val="22"/>
              </w:rPr>
              <w:lastRenderedPageBreak/>
              <w:t>The following w</w:t>
            </w:r>
            <w:r w:rsidR="003F137E" w:rsidRPr="008D525A">
              <w:rPr>
                <w:rFonts w:asciiTheme="minorHAnsi" w:hAnsiTheme="minorHAnsi" w:cstheme="minorHAnsi"/>
                <w:sz w:val="22"/>
                <w:szCs w:val="22"/>
              </w:rPr>
              <w:t>ere</w:t>
            </w:r>
            <w:r w:rsidRPr="008D525A">
              <w:rPr>
                <w:rFonts w:asciiTheme="minorHAnsi" w:hAnsiTheme="minorHAnsi" w:cstheme="minorHAnsi"/>
                <w:sz w:val="22"/>
                <w:szCs w:val="22"/>
              </w:rPr>
              <w:t xml:space="preserve"> highlighted:</w:t>
            </w:r>
          </w:p>
          <w:p w14:paraId="004644C1" w14:textId="22C841FC" w:rsidR="00095F6F" w:rsidRPr="008D525A" w:rsidRDefault="00095F6F" w:rsidP="00EC4077">
            <w:pPr>
              <w:jc w:val="both"/>
              <w:rPr>
                <w:rFonts w:asciiTheme="minorHAnsi" w:hAnsiTheme="minorHAnsi" w:cstheme="minorHAnsi"/>
                <w:sz w:val="22"/>
                <w:szCs w:val="22"/>
              </w:rPr>
            </w:pPr>
          </w:p>
          <w:p w14:paraId="0BA6D402" w14:textId="66CA54FA" w:rsidR="00095F6F" w:rsidRPr="008D525A" w:rsidRDefault="00095F6F" w:rsidP="00481145">
            <w:pPr>
              <w:pStyle w:val="ListParagraph"/>
              <w:numPr>
                <w:ilvl w:val="0"/>
                <w:numId w:val="23"/>
              </w:numPr>
              <w:ind w:left="461" w:hanging="461"/>
              <w:jc w:val="both"/>
              <w:rPr>
                <w:rFonts w:asciiTheme="minorHAnsi" w:hAnsiTheme="minorHAnsi" w:cstheme="minorHAnsi"/>
                <w:sz w:val="22"/>
                <w:szCs w:val="22"/>
              </w:rPr>
            </w:pPr>
            <w:r w:rsidRPr="008D525A">
              <w:rPr>
                <w:rFonts w:asciiTheme="minorHAnsi" w:hAnsiTheme="minorHAnsi" w:cstheme="minorHAnsi"/>
                <w:sz w:val="22"/>
                <w:szCs w:val="22"/>
              </w:rPr>
              <w:t xml:space="preserve">that Covid continued to have an impact with employers continuing to be reluctant to take students to support </w:t>
            </w:r>
            <w:r w:rsidR="00843008" w:rsidRPr="008D525A">
              <w:rPr>
                <w:rFonts w:asciiTheme="minorHAnsi" w:hAnsiTheme="minorHAnsi" w:cstheme="minorHAnsi"/>
                <w:sz w:val="22"/>
                <w:szCs w:val="22"/>
              </w:rPr>
              <w:t xml:space="preserve">their </w:t>
            </w:r>
            <w:r w:rsidRPr="008D525A">
              <w:rPr>
                <w:rFonts w:asciiTheme="minorHAnsi" w:hAnsiTheme="minorHAnsi" w:cstheme="minorHAnsi"/>
                <w:sz w:val="22"/>
                <w:szCs w:val="22"/>
              </w:rPr>
              <w:t xml:space="preserve">learner experience </w:t>
            </w:r>
          </w:p>
          <w:p w14:paraId="60C5263F" w14:textId="7AF37407" w:rsidR="00095F6F" w:rsidRPr="008D525A" w:rsidRDefault="00095F6F" w:rsidP="00481145">
            <w:pPr>
              <w:pStyle w:val="ListParagraph"/>
              <w:numPr>
                <w:ilvl w:val="0"/>
                <w:numId w:val="23"/>
              </w:numPr>
              <w:ind w:left="461" w:hanging="461"/>
              <w:jc w:val="both"/>
              <w:rPr>
                <w:rFonts w:asciiTheme="minorHAnsi" w:hAnsiTheme="minorHAnsi" w:cstheme="minorHAnsi"/>
                <w:sz w:val="22"/>
                <w:szCs w:val="22"/>
              </w:rPr>
            </w:pPr>
            <w:r w:rsidRPr="008D525A">
              <w:rPr>
                <w:rFonts w:asciiTheme="minorHAnsi" w:hAnsiTheme="minorHAnsi" w:cstheme="minorHAnsi"/>
                <w:sz w:val="22"/>
                <w:szCs w:val="22"/>
              </w:rPr>
              <w:t>some leaners had not yet shown sufficient improvement in their behaviour</w:t>
            </w:r>
          </w:p>
          <w:p w14:paraId="406E6F86" w14:textId="366C3AB6" w:rsidR="00843008" w:rsidRPr="008D525A" w:rsidRDefault="00843008" w:rsidP="00481145">
            <w:pPr>
              <w:pStyle w:val="ListParagraph"/>
              <w:numPr>
                <w:ilvl w:val="0"/>
                <w:numId w:val="23"/>
              </w:numPr>
              <w:ind w:left="461" w:hanging="461"/>
              <w:jc w:val="both"/>
              <w:rPr>
                <w:rFonts w:asciiTheme="minorHAnsi" w:hAnsiTheme="minorHAnsi" w:cstheme="minorHAnsi"/>
                <w:sz w:val="22"/>
                <w:szCs w:val="22"/>
              </w:rPr>
            </w:pPr>
            <w:r w:rsidRPr="008D525A">
              <w:rPr>
                <w:rFonts w:asciiTheme="minorHAnsi" w:hAnsiTheme="minorHAnsi" w:cstheme="minorHAnsi"/>
                <w:sz w:val="22"/>
                <w:szCs w:val="22"/>
              </w:rPr>
              <w:t xml:space="preserve">the loss of some learners for whom, post Covid, being in College daily was a challenge </w:t>
            </w:r>
          </w:p>
          <w:p w14:paraId="68B72282" w14:textId="1B7DB4B9" w:rsidR="00095F6F" w:rsidRPr="008D525A" w:rsidRDefault="00843008" w:rsidP="00481145">
            <w:pPr>
              <w:pStyle w:val="ListParagraph"/>
              <w:numPr>
                <w:ilvl w:val="0"/>
                <w:numId w:val="23"/>
              </w:numPr>
              <w:ind w:left="461" w:hanging="461"/>
              <w:jc w:val="both"/>
              <w:rPr>
                <w:rFonts w:asciiTheme="minorHAnsi" w:hAnsiTheme="minorHAnsi" w:cstheme="minorHAnsi"/>
                <w:sz w:val="22"/>
                <w:szCs w:val="22"/>
              </w:rPr>
            </w:pPr>
            <w:r w:rsidRPr="008D525A">
              <w:rPr>
                <w:rFonts w:asciiTheme="minorHAnsi" w:hAnsiTheme="minorHAnsi" w:cstheme="minorHAnsi"/>
                <w:sz w:val="22"/>
                <w:szCs w:val="22"/>
              </w:rPr>
              <w:t>the impact of</w:t>
            </w:r>
            <w:r w:rsidR="002A7A1A" w:rsidRPr="008D525A">
              <w:rPr>
                <w:rFonts w:asciiTheme="minorHAnsi" w:hAnsiTheme="minorHAnsi" w:cstheme="minorHAnsi"/>
                <w:sz w:val="22"/>
                <w:szCs w:val="22"/>
              </w:rPr>
              <w:t xml:space="preserve"> ongoing</w:t>
            </w:r>
            <w:r w:rsidRPr="008D525A">
              <w:rPr>
                <w:rFonts w:asciiTheme="minorHAnsi" w:hAnsiTheme="minorHAnsi" w:cstheme="minorHAnsi"/>
                <w:sz w:val="22"/>
                <w:szCs w:val="22"/>
              </w:rPr>
              <w:t xml:space="preserve"> Covid cases has meant attendance rates had been impacted. </w:t>
            </w:r>
          </w:p>
          <w:p w14:paraId="0F289894" w14:textId="3A10ABAF" w:rsidR="00D57DF0" w:rsidRPr="008D525A" w:rsidRDefault="00FA4A7E" w:rsidP="00EC4077">
            <w:pPr>
              <w:jc w:val="both"/>
              <w:rPr>
                <w:rFonts w:asciiTheme="minorHAnsi" w:hAnsiTheme="minorHAnsi" w:cstheme="minorHAnsi"/>
                <w:sz w:val="22"/>
                <w:szCs w:val="22"/>
              </w:rPr>
            </w:pPr>
            <w:r w:rsidRPr="008D525A">
              <w:rPr>
                <w:rFonts w:asciiTheme="minorHAnsi" w:hAnsiTheme="minorHAnsi" w:cstheme="minorHAnsi"/>
                <w:sz w:val="22"/>
                <w:szCs w:val="22"/>
              </w:rPr>
              <w:t xml:space="preserve"> </w:t>
            </w:r>
          </w:p>
          <w:p w14:paraId="79CCA1A0" w14:textId="6F7089FC" w:rsidR="007052DE" w:rsidRPr="008D525A" w:rsidRDefault="007052DE" w:rsidP="00EC4077">
            <w:pPr>
              <w:jc w:val="both"/>
              <w:rPr>
                <w:rFonts w:asciiTheme="minorHAnsi" w:hAnsiTheme="minorHAnsi" w:cstheme="minorHAnsi"/>
                <w:sz w:val="22"/>
                <w:szCs w:val="22"/>
              </w:rPr>
            </w:pPr>
            <w:r w:rsidRPr="008D525A">
              <w:rPr>
                <w:rFonts w:asciiTheme="minorHAnsi" w:hAnsiTheme="minorHAnsi" w:cstheme="minorHAnsi"/>
                <w:sz w:val="22"/>
                <w:szCs w:val="22"/>
              </w:rPr>
              <w:t>Questions</w:t>
            </w:r>
            <w:r w:rsidR="00BE2167" w:rsidRPr="008D525A">
              <w:rPr>
                <w:rFonts w:asciiTheme="minorHAnsi" w:hAnsiTheme="minorHAnsi" w:cstheme="minorHAnsi"/>
                <w:sz w:val="22"/>
                <w:szCs w:val="22"/>
              </w:rPr>
              <w:t xml:space="preserve"> from members were invited.</w:t>
            </w:r>
          </w:p>
          <w:p w14:paraId="25A28A96" w14:textId="284F31F2" w:rsidR="007052DE" w:rsidRPr="008D525A" w:rsidRDefault="007052DE" w:rsidP="00EC4077">
            <w:pPr>
              <w:jc w:val="both"/>
              <w:rPr>
                <w:rFonts w:asciiTheme="minorHAnsi" w:hAnsiTheme="minorHAnsi" w:cstheme="minorHAnsi"/>
                <w:sz w:val="22"/>
                <w:szCs w:val="22"/>
              </w:rPr>
            </w:pPr>
          </w:p>
          <w:p w14:paraId="6D5590F0" w14:textId="760684EA" w:rsidR="00FA4A7E" w:rsidRPr="008D525A" w:rsidRDefault="002B2589" w:rsidP="00481145">
            <w:pPr>
              <w:pStyle w:val="ListParagraph"/>
              <w:numPr>
                <w:ilvl w:val="0"/>
                <w:numId w:val="1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 xml:space="preserve">A question was asked by a member in relation to the recruitment and retention of </w:t>
            </w:r>
            <w:r w:rsidR="002635C0" w:rsidRPr="008D525A">
              <w:rPr>
                <w:rFonts w:asciiTheme="minorHAnsi" w:hAnsiTheme="minorHAnsi" w:cstheme="minorHAnsi"/>
                <w:sz w:val="22"/>
                <w:szCs w:val="22"/>
              </w:rPr>
              <w:t>students</w:t>
            </w:r>
            <w:r w:rsidRPr="008D525A">
              <w:rPr>
                <w:rFonts w:asciiTheme="minorHAnsi" w:hAnsiTheme="minorHAnsi" w:cstheme="minorHAnsi"/>
                <w:sz w:val="22"/>
                <w:szCs w:val="22"/>
              </w:rPr>
              <w:t xml:space="preserve"> to full time education and whether the position post Covid was an indicator for the future.</w:t>
            </w:r>
          </w:p>
          <w:p w14:paraId="431561F7" w14:textId="77777777" w:rsidR="002B2589" w:rsidRPr="008D525A" w:rsidRDefault="002B2589" w:rsidP="00EC4077">
            <w:pPr>
              <w:jc w:val="both"/>
              <w:rPr>
                <w:rFonts w:asciiTheme="minorHAnsi" w:hAnsiTheme="minorHAnsi" w:cstheme="minorHAnsi"/>
                <w:sz w:val="22"/>
                <w:szCs w:val="22"/>
              </w:rPr>
            </w:pPr>
          </w:p>
          <w:p w14:paraId="1163FFD1" w14:textId="30007D9A" w:rsidR="002635C0" w:rsidRPr="008D525A" w:rsidRDefault="002B2589" w:rsidP="00481145">
            <w:pPr>
              <w:ind w:left="461"/>
              <w:jc w:val="both"/>
              <w:rPr>
                <w:rFonts w:asciiTheme="minorHAnsi" w:hAnsiTheme="minorHAnsi" w:cstheme="minorHAnsi"/>
                <w:sz w:val="22"/>
                <w:szCs w:val="22"/>
              </w:rPr>
            </w:pPr>
            <w:r w:rsidRPr="008D525A">
              <w:rPr>
                <w:rFonts w:asciiTheme="minorHAnsi" w:hAnsiTheme="minorHAnsi" w:cstheme="minorHAnsi"/>
                <w:sz w:val="22"/>
                <w:szCs w:val="22"/>
              </w:rPr>
              <w:t xml:space="preserve">The </w:t>
            </w:r>
            <w:r w:rsidR="00FA4A7E" w:rsidRPr="008D525A">
              <w:rPr>
                <w:rFonts w:asciiTheme="minorHAnsi" w:hAnsiTheme="minorHAnsi" w:cstheme="minorHAnsi"/>
                <w:sz w:val="22"/>
                <w:szCs w:val="22"/>
              </w:rPr>
              <w:t xml:space="preserve">DP </w:t>
            </w:r>
            <w:r w:rsidRPr="008D525A">
              <w:rPr>
                <w:rFonts w:asciiTheme="minorHAnsi" w:hAnsiTheme="minorHAnsi" w:cstheme="minorHAnsi"/>
                <w:sz w:val="22"/>
                <w:szCs w:val="22"/>
              </w:rPr>
              <w:t>responded that this was an area that required further investigation but recognised that for some students there were challenges from a</w:t>
            </w:r>
            <w:r w:rsidR="00E05464" w:rsidRPr="008D525A">
              <w:rPr>
                <w:rFonts w:asciiTheme="minorHAnsi" w:hAnsiTheme="minorHAnsi" w:cstheme="minorHAnsi"/>
                <w:sz w:val="22"/>
                <w:szCs w:val="22"/>
              </w:rPr>
              <w:t xml:space="preserve"> mental</w:t>
            </w:r>
            <w:r w:rsidRPr="008D525A">
              <w:rPr>
                <w:rFonts w:asciiTheme="minorHAnsi" w:hAnsiTheme="minorHAnsi" w:cstheme="minorHAnsi"/>
                <w:sz w:val="22"/>
                <w:szCs w:val="22"/>
              </w:rPr>
              <w:t xml:space="preserve"> health and anxiety perspective.  The DP suggested that in the future there may be potential for the adoption of a virtual model particular</w:t>
            </w:r>
            <w:r w:rsidR="00862AB4" w:rsidRPr="008D525A">
              <w:rPr>
                <w:rFonts w:asciiTheme="minorHAnsi" w:hAnsiTheme="minorHAnsi" w:cstheme="minorHAnsi"/>
                <w:sz w:val="22"/>
                <w:szCs w:val="22"/>
              </w:rPr>
              <w:t>ly</w:t>
            </w:r>
            <w:r w:rsidRPr="008D525A">
              <w:rPr>
                <w:rFonts w:asciiTheme="minorHAnsi" w:hAnsiTheme="minorHAnsi" w:cstheme="minorHAnsi"/>
                <w:sz w:val="22"/>
                <w:szCs w:val="22"/>
              </w:rPr>
              <w:t xml:space="preserve"> for those learners who were </w:t>
            </w:r>
            <w:r w:rsidR="00E05464" w:rsidRPr="008D525A">
              <w:rPr>
                <w:rFonts w:asciiTheme="minorHAnsi" w:hAnsiTheme="minorHAnsi" w:cstheme="minorHAnsi"/>
                <w:sz w:val="22"/>
                <w:szCs w:val="22"/>
              </w:rPr>
              <w:t>experiencing challenges with their education</w:t>
            </w:r>
            <w:r w:rsidRPr="008D525A">
              <w:rPr>
                <w:rFonts w:asciiTheme="minorHAnsi" w:hAnsiTheme="minorHAnsi" w:cstheme="minorHAnsi"/>
                <w:sz w:val="22"/>
                <w:szCs w:val="22"/>
              </w:rPr>
              <w:t xml:space="preserve">.  </w:t>
            </w:r>
          </w:p>
          <w:p w14:paraId="40E8AEB5" w14:textId="77777777" w:rsidR="002635C0" w:rsidRPr="008D525A" w:rsidRDefault="002635C0" w:rsidP="00EC4077">
            <w:pPr>
              <w:jc w:val="both"/>
              <w:rPr>
                <w:rFonts w:asciiTheme="minorHAnsi" w:hAnsiTheme="minorHAnsi" w:cstheme="minorHAnsi"/>
                <w:sz w:val="22"/>
                <w:szCs w:val="22"/>
              </w:rPr>
            </w:pPr>
          </w:p>
          <w:p w14:paraId="4B17F989" w14:textId="4849A7B8" w:rsidR="00A72E17" w:rsidRPr="008D525A" w:rsidRDefault="002635C0" w:rsidP="00EC4077">
            <w:pPr>
              <w:jc w:val="both"/>
              <w:rPr>
                <w:rFonts w:asciiTheme="minorHAnsi" w:hAnsiTheme="minorHAnsi" w:cstheme="minorHAnsi"/>
                <w:sz w:val="22"/>
                <w:szCs w:val="22"/>
              </w:rPr>
            </w:pPr>
            <w:r w:rsidRPr="008D525A">
              <w:rPr>
                <w:rFonts w:asciiTheme="minorHAnsi" w:hAnsiTheme="minorHAnsi" w:cstheme="minorHAnsi"/>
                <w:sz w:val="22"/>
                <w:szCs w:val="22"/>
              </w:rPr>
              <w:t xml:space="preserve">With respect to </w:t>
            </w:r>
            <w:r w:rsidR="00862AB4" w:rsidRPr="008D525A">
              <w:rPr>
                <w:rFonts w:asciiTheme="minorHAnsi" w:hAnsiTheme="minorHAnsi" w:cstheme="minorHAnsi"/>
                <w:sz w:val="22"/>
                <w:szCs w:val="22"/>
              </w:rPr>
              <w:t>a</w:t>
            </w:r>
            <w:r w:rsidR="002B2589" w:rsidRPr="008D525A">
              <w:rPr>
                <w:rFonts w:asciiTheme="minorHAnsi" w:hAnsiTheme="minorHAnsi" w:cstheme="minorHAnsi"/>
                <w:sz w:val="22"/>
                <w:szCs w:val="22"/>
              </w:rPr>
              <w:t>dults</w:t>
            </w:r>
            <w:r w:rsidR="003F137E" w:rsidRPr="008D525A">
              <w:rPr>
                <w:rFonts w:asciiTheme="minorHAnsi" w:hAnsiTheme="minorHAnsi" w:cstheme="minorHAnsi"/>
                <w:sz w:val="22"/>
                <w:szCs w:val="22"/>
              </w:rPr>
              <w:t>,</w:t>
            </w:r>
            <w:r w:rsidR="002B2589" w:rsidRPr="008D525A">
              <w:rPr>
                <w:rFonts w:asciiTheme="minorHAnsi" w:hAnsiTheme="minorHAnsi" w:cstheme="minorHAnsi"/>
                <w:sz w:val="22"/>
                <w:szCs w:val="22"/>
              </w:rPr>
              <w:t xml:space="preserve"> </w:t>
            </w:r>
            <w:r w:rsidRPr="008D525A">
              <w:rPr>
                <w:rFonts w:asciiTheme="minorHAnsi" w:hAnsiTheme="minorHAnsi" w:cstheme="minorHAnsi"/>
                <w:sz w:val="22"/>
                <w:szCs w:val="22"/>
              </w:rPr>
              <w:t>it was suggested that they also</w:t>
            </w:r>
            <w:r w:rsidR="002B2589" w:rsidRPr="008D525A">
              <w:rPr>
                <w:rFonts w:asciiTheme="minorHAnsi" w:hAnsiTheme="minorHAnsi" w:cstheme="minorHAnsi"/>
                <w:sz w:val="22"/>
                <w:szCs w:val="22"/>
              </w:rPr>
              <w:t xml:space="preserve"> had </w:t>
            </w:r>
            <w:r w:rsidR="00A72E17" w:rsidRPr="008D525A">
              <w:rPr>
                <w:rFonts w:asciiTheme="minorHAnsi" w:hAnsiTheme="minorHAnsi" w:cstheme="minorHAnsi"/>
                <w:sz w:val="22"/>
                <w:szCs w:val="22"/>
              </w:rPr>
              <w:t xml:space="preserve">the </w:t>
            </w:r>
            <w:r w:rsidR="002B2589" w:rsidRPr="008D525A">
              <w:rPr>
                <w:rFonts w:asciiTheme="minorHAnsi" w:hAnsiTheme="minorHAnsi" w:cstheme="minorHAnsi"/>
                <w:sz w:val="22"/>
                <w:szCs w:val="22"/>
              </w:rPr>
              <w:t xml:space="preserve">competing challenges of </w:t>
            </w:r>
            <w:r w:rsidR="00A72E17" w:rsidRPr="008D525A">
              <w:rPr>
                <w:rFonts w:asciiTheme="minorHAnsi" w:hAnsiTheme="minorHAnsi" w:cstheme="minorHAnsi"/>
                <w:sz w:val="22"/>
                <w:szCs w:val="22"/>
              </w:rPr>
              <w:t xml:space="preserve">their home and work lives and for whom </w:t>
            </w:r>
            <w:r w:rsidRPr="008D525A">
              <w:rPr>
                <w:rFonts w:asciiTheme="minorHAnsi" w:hAnsiTheme="minorHAnsi" w:cstheme="minorHAnsi"/>
                <w:sz w:val="22"/>
                <w:szCs w:val="22"/>
              </w:rPr>
              <w:t xml:space="preserve">a </w:t>
            </w:r>
            <w:r w:rsidR="00A72E17" w:rsidRPr="008D525A">
              <w:rPr>
                <w:rFonts w:asciiTheme="minorHAnsi" w:hAnsiTheme="minorHAnsi" w:cstheme="minorHAnsi"/>
                <w:sz w:val="22"/>
                <w:szCs w:val="22"/>
              </w:rPr>
              <w:t xml:space="preserve">distance learning </w:t>
            </w:r>
            <w:r w:rsidR="00862AB4" w:rsidRPr="008D525A">
              <w:rPr>
                <w:rFonts w:asciiTheme="minorHAnsi" w:hAnsiTheme="minorHAnsi" w:cstheme="minorHAnsi"/>
                <w:sz w:val="22"/>
                <w:szCs w:val="22"/>
              </w:rPr>
              <w:t xml:space="preserve">model </w:t>
            </w:r>
            <w:r w:rsidR="00A72E17" w:rsidRPr="008D525A">
              <w:rPr>
                <w:rFonts w:asciiTheme="minorHAnsi" w:hAnsiTheme="minorHAnsi" w:cstheme="minorHAnsi"/>
                <w:sz w:val="22"/>
                <w:szCs w:val="22"/>
              </w:rPr>
              <w:t>may be a</w:t>
            </w:r>
            <w:r w:rsidR="00E05464" w:rsidRPr="008D525A">
              <w:rPr>
                <w:rFonts w:asciiTheme="minorHAnsi" w:hAnsiTheme="minorHAnsi" w:cstheme="minorHAnsi"/>
                <w:sz w:val="22"/>
                <w:szCs w:val="22"/>
              </w:rPr>
              <w:t xml:space="preserve"> pre</w:t>
            </w:r>
            <w:r w:rsidR="00A72E17" w:rsidRPr="008D525A">
              <w:rPr>
                <w:rFonts w:asciiTheme="minorHAnsi" w:hAnsiTheme="minorHAnsi" w:cstheme="minorHAnsi"/>
                <w:sz w:val="22"/>
                <w:szCs w:val="22"/>
              </w:rPr>
              <w:t xml:space="preserve">ferable option.  </w:t>
            </w:r>
          </w:p>
          <w:p w14:paraId="5A8B6DC2" w14:textId="77777777" w:rsidR="00A72E17" w:rsidRPr="008D525A" w:rsidRDefault="00A72E17" w:rsidP="00EC4077">
            <w:pPr>
              <w:jc w:val="both"/>
              <w:rPr>
                <w:rFonts w:asciiTheme="minorHAnsi" w:hAnsiTheme="minorHAnsi" w:cstheme="minorHAnsi"/>
                <w:sz w:val="22"/>
                <w:szCs w:val="22"/>
              </w:rPr>
            </w:pPr>
          </w:p>
          <w:p w14:paraId="12FBCB14" w14:textId="1E3CAF2F" w:rsidR="00A72E17" w:rsidRPr="008D525A" w:rsidRDefault="00A72E17" w:rsidP="00EC4077">
            <w:pPr>
              <w:jc w:val="both"/>
              <w:rPr>
                <w:rFonts w:asciiTheme="minorHAnsi" w:hAnsiTheme="minorHAnsi" w:cstheme="minorHAnsi"/>
                <w:sz w:val="22"/>
                <w:szCs w:val="22"/>
              </w:rPr>
            </w:pPr>
            <w:r w:rsidRPr="008D525A">
              <w:rPr>
                <w:rFonts w:asciiTheme="minorHAnsi" w:hAnsiTheme="minorHAnsi" w:cstheme="minorHAnsi"/>
                <w:sz w:val="22"/>
                <w:szCs w:val="22"/>
              </w:rPr>
              <w:t>The DP further stated that for some learners struggling with maths and English skills the challenge after 2 years of limited face to face teaching had led to them opting out of further education.</w:t>
            </w:r>
          </w:p>
          <w:p w14:paraId="065E91C0" w14:textId="77777777" w:rsidR="00A72E17" w:rsidRPr="008D525A" w:rsidRDefault="00A72E17" w:rsidP="00EC4077">
            <w:pPr>
              <w:jc w:val="both"/>
              <w:rPr>
                <w:rFonts w:asciiTheme="minorHAnsi" w:hAnsiTheme="minorHAnsi" w:cstheme="minorHAnsi"/>
                <w:sz w:val="22"/>
                <w:szCs w:val="22"/>
              </w:rPr>
            </w:pPr>
          </w:p>
          <w:p w14:paraId="20B76FDA" w14:textId="12713B1C" w:rsidR="00FA4A7E" w:rsidRPr="008D525A" w:rsidRDefault="007150FF" w:rsidP="006749AA">
            <w:pPr>
              <w:jc w:val="both"/>
              <w:rPr>
                <w:rFonts w:asciiTheme="minorHAnsi" w:hAnsiTheme="minorHAnsi" w:cstheme="minorHAnsi"/>
                <w:sz w:val="22"/>
                <w:szCs w:val="22"/>
              </w:rPr>
            </w:pPr>
            <w:r w:rsidRPr="008D525A">
              <w:rPr>
                <w:rFonts w:asciiTheme="minorHAnsi" w:hAnsiTheme="minorHAnsi" w:cstheme="minorHAnsi"/>
                <w:sz w:val="22"/>
                <w:szCs w:val="22"/>
              </w:rPr>
              <w:t>Members</w:t>
            </w:r>
            <w:r w:rsidR="002635C0" w:rsidRPr="008D525A">
              <w:rPr>
                <w:rFonts w:asciiTheme="minorHAnsi" w:hAnsiTheme="minorHAnsi" w:cstheme="minorHAnsi"/>
                <w:sz w:val="22"/>
                <w:szCs w:val="22"/>
              </w:rPr>
              <w:t xml:space="preserve"> </w:t>
            </w:r>
            <w:r w:rsidR="006749AA" w:rsidRPr="008D525A">
              <w:rPr>
                <w:rFonts w:asciiTheme="minorHAnsi" w:hAnsiTheme="minorHAnsi" w:cstheme="minorHAnsi"/>
                <w:sz w:val="22"/>
                <w:szCs w:val="22"/>
              </w:rPr>
              <w:t xml:space="preserve">were in agreement </w:t>
            </w:r>
            <w:r w:rsidR="002635C0" w:rsidRPr="008D525A">
              <w:rPr>
                <w:rFonts w:asciiTheme="minorHAnsi" w:hAnsiTheme="minorHAnsi" w:cstheme="minorHAnsi"/>
                <w:sz w:val="22"/>
                <w:szCs w:val="22"/>
              </w:rPr>
              <w:t xml:space="preserve">that </w:t>
            </w:r>
            <w:r w:rsidRPr="008D525A">
              <w:rPr>
                <w:rFonts w:asciiTheme="minorHAnsi" w:hAnsiTheme="minorHAnsi" w:cstheme="minorHAnsi"/>
                <w:sz w:val="22"/>
                <w:szCs w:val="22"/>
              </w:rPr>
              <w:t xml:space="preserve">moving forward </w:t>
            </w:r>
            <w:r w:rsidR="006749AA" w:rsidRPr="008D525A">
              <w:rPr>
                <w:rFonts w:asciiTheme="minorHAnsi" w:hAnsiTheme="minorHAnsi" w:cstheme="minorHAnsi"/>
                <w:sz w:val="22"/>
                <w:szCs w:val="22"/>
              </w:rPr>
              <w:t>for adults an alternative delivery model</w:t>
            </w:r>
            <w:r w:rsidR="00862AB4" w:rsidRPr="008D525A">
              <w:rPr>
                <w:rFonts w:asciiTheme="minorHAnsi" w:hAnsiTheme="minorHAnsi" w:cstheme="minorHAnsi"/>
                <w:sz w:val="22"/>
                <w:szCs w:val="22"/>
              </w:rPr>
              <w:t>,</w:t>
            </w:r>
            <w:r w:rsidR="006749AA" w:rsidRPr="008D525A">
              <w:rPr>
                <w:rFonts w:asciiTheme="minorHAnsi" w:hAnsiTheme="minorHAnsi" w:cstheme="minorHAnsi"/>
                <w:sz w:val="22"/>
                <w:szCs w:val="22"/>
              </w:rPr>
              <w:t xml:space="preserve"> in particular in relation </w:t>
            </w:r>
            <w:r w:rsidR="00E05464" w:rsidRPr="008D525A">
              <w:rPr>
                <w:rFonts w:asciiTheme="minorHAnsi" w:hAnsiTheme="minorHAnsi" w:cstheme="minorHAnsi"/>
                <w:sz w:val="22"/>
                <w:szCs w:val="22"/>
              </w:rPr>
              <w:t xml:space="preserve">to </w:t>
            </w:r>
            <w:r w:rsidR="006749AA" w:rsidRPr="008D525A">
              <w:rPr>
                <w:rFonts w:asciiTheme="minorHAnsi" w:hAnsiTheme="minorHAnsi" w:cstheme="minorHAnsi"/>
                <w:sz w:val="22"/>
                <w:szCs w:val="22"/>
              </w:rPr>
              <w:t>academic subjects</w:t>
            </w:r>
            <w:r w:rsidR="00862AB4" w:rsidRPr="008D525A">
              <w:rPr>
                <w:rFonts w:asciiTheme="minorHAnsi" w:hAnsiTheme="minorHAnsi" w:cstheme="minorHAnsi"/>
                <w:sz w:val="22"/>
                <w:szCs w:val="22"/>
              </w:rPr>
              <w:t>,</w:t>
            </w:r>
            <w:r w:rsidR="006749AA" w:rsidRPr="008D525A">
              <w:rPr>
                <w:rFonts w:asciiTheme="minorHAnsi" w:hAnsiTheme="minorHAnsi" w:cstheme="minorHAnsi"/>
                <w:sz w:val="22"/>
                <w:szCs w:val="22"/>
              </w:rPr>
              <w:t xml:space="preserve"> </w:t>
            </w:r>
            <w:r w:rsidR="00E05464" w:rsidRPr="008D525A">
              <w:rPr>
                <w:rFonts w:asciiTheme="minorHAnsi" w:hAnsiTheme="minorHAnsi" w:cstheme="minorHAnsi"/>
                <w:sz w:val="22"/>
                <w:szCs w:val="22"/>
              </w:rPr>
              <w:t xml:space="preserve">would </w:t>
            </w:r>
            <w:r w:rsidR="00862AB4" w:rsidRPr="008D525A">
              <w:rPr>
                <w:rFonts w:asciiTheme="minorHAnsi" w:hAnsiTheme="minorHAnsi" w:cstheme="minorHAnsi"/>
                <w:sz w:val="22"/>
                <w:szCs w:val="22"/>
              </w:rPr>
              <w:t>welcome</w:t>
            </w:r>
            <w:r w:rsidR="006749AA" w:rsidRPr="008D525A">
              <w:rPr>
                <w:rFonts w:asciiTheme="minorHAnsi" w:hAnsiTheme="minorHAnsi" w:cstheme="minorHAnsi"/>
                <w:sz w:val="22"/>
                <w:szCs w:val="22"/>
              </w:rPr>
              <w:t>.</w:t>
            </w:r>
          </w:p>
          <w:p w14:paraId="2A81D37D" w14:textId="77777777" w:rsidR="006749AA" w:rsidRPr="008D525A" w:rsidRDefault="006749AA" w:rsidP="006749AA">
            <w:pPr>
              <w:jc w:val="both"/>
              <w:rPr>
                <w:rFonts w:asciiTheme="minorHAnsi" w:hAnsiTheme="minorHAnsi" w:cstheme="minorHAnsi"/>
                <w:sz w:val="22"/>
                <w:szCs w:val="22"/>
              </w:rPr>
            </w:pPr>
          </w:p>
          <w:p w14:paraId="4121AC17" w14:textId="0FDDE3F8" w:rsidR="007150FF" w:rsidRPr="008D525A" w:rsidRDefault="007150FF" w:rsidP="00481145">
            <w:pPr>
              <w:pStyle w:val="ListParagraph"/>
              <w:numPr>
                <w:ilvl w:val="0"/>
                <w:numId w:val="1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A question was asked by a member in relation to Key Performance Indicator (KPI) 1 and the predicted high grades at Cheadle which had improved by 20% and th</w:t>
            </w:r>
            <w:r w:rsidR="003F137E" w:rsidRPr="008D525A">
              <w:rPr>
                <w:rFonts w:asciiTheme="minorHAnsi" w:hAnsiTheme="minorHAnsi" w:cstheme="minorHAnsi"/>
                <w:sz w:val="22"/>
                <w:szCs w:val="22"/>
              </w:rPr>
              <w:t>ose</w:t>
            </w:r>
            <w:r w:rsidRPr="008D525A">
              <w:rPr>
                <w:rFonts w:asciiTheme="minorHAnsi" w:hAnsiTheme="minorHAnsi" w:cstheme="minorHAnsi"/>
                <w:sz w:val="22"/>
                <w:szCs w:val="22"/>
              </w:rPr>
              <w:t xml:space="preserve"> at Marple by 9% (key assessment outcomes).</w:t>
            </w:r>
          </w:p>
          <w:p w14:paraId="4EE35322" w14:textId="77777777" w:rsidR="007150FF" w:rsidRPr="008D525A" w:rsidRDefault="007150FF" w:rsidP="007150FF">
            <w:pPr>
              <w:jc w:val="both"/>
              <w:rPr>
                <w:rFonts w:asciiTheme="minorHAnsi" w:hAnsiTheme="minorHAnsi" w:cstheme="minorHAnsi"/>
                <w:sz w:val="22"/>
                <w:szCs w:val="22"/>
              </w:rPr>
            </w:pPr>
          </w:p>
          <w:p w14:paraId="250A0D09" w14:textId="1F796312" w:rsidR="00FA4A7E" w:rsidRPr="008D525A" w:rsidRDefault="007150FF" w:rsidP="00481145">
            <w:pPr>
              <w:ind w:left="461"/>
              <w:jc w:val="both"/>
              <w:rPr>
                <w:rFonts w:asciiTheme="minorHAnsi" w:hAnsiTheme="minorHAnsi" w:cstheme="minorHAnsi"/>
                <w:sz w:val="22"/>
                <w:szCs w:val="22"/>
              </w:rPr>
            </w:pPr>
            <w:r w:rsidRPr="008D525A">
              <w:rPr>
                <w:rFonts w:asciiTheme="minorHAnsi" w:hAnsiTheme="minorHAnsi" w:cstheme="minorHAnsi"/>
                <w:sz w:val="22"/>
                <w:szCs w:val="22"/>
              </w:rPr>
              <w:t xml:space="preserve">The Assistant Principal Study Programmes Academic (APSPA) confirmed that key assessments took place at 5 </w:t>
            </w:r>
            <w:r w:rsidR="00E905F4" w:rsidRPr="008D525A">
              <w:rPr>
                <w:rFonts w:asciiTheme="minorHAnsi" w:hAnsiTheme="minorHAnsi" w:cstheme="minorHAnsi"/>
                <w:sz w:val="22"/>
                <w:szCs w:val="22"/>
              </w:rPr>
              <w:t>p</w:t>
            </w:r>
            <w:r w:rsidRPr="008D525A">
              <w:rPr>
                <w:rFonts w:asciiTheme="minorHAnsi" w:hAnsiTheme="minorHAnsi" w:cstheme="minorHAnsi"/>
                <w:sz w:val="22"/>
                <w:szCs w:val="22"/>
              </w:rPr>
              <w:t xml:space="preserve">oints throughout the year under formal conditions and it was considered that they </w:t>
            </w:r>
            <w:r w:rsidR="00E905F4" w:rsidRPr="008D525A">
              <w:rPr>
                <w:rFonts w:asciiTheme="minorHAnsi" w:hAnsiTheme="minorHAnsi" w:cstheme="minorHAnsi"/>
                <w:sz w:val="22"/>
                <w:szCs w:val="22"/>
              </w:rPr>
              <w:t>offered a good indicator of student</w:t>
            </w:r>
            <w:r w:rsidR="00862AB4" w:rsidRPr="008D525A">
              <w:rPr>
                <w:rFonts w:asciiTheme="minorHAnsi" w:hAnsiTheme="minorHAnsi" w:cstheme="minorHAnsi"/>
                <w:sz w:val="22"/>
                <w:szCs w:val="22"/>
              </w:rPr>
              <w:t xml:space="preserve"> progress</w:t>
            </w:r>
            <w:r w:rsidR="00E905F4" w:rsidRPr="008D525A">
              <w:rPr>
                <w:rFonts w:asciiTheme="minorHAnsi" w:hAnsiTheme="minorHAnsi" w:cstheme="minorHAnsi"/>
                <w:sz w:val="22"/>
                <w:szCs w:val="22"/>
              </w:rPr>
              <w:t>.  There was recognition however that they</w:t>
            </w:r>
            <w:r w:rsidR="00862AB4" w:rsidRPr="008D525A">
              <w:rPr>
                <w:rFonts w:asciiTheme="minorHAnsi" w:hAnsiTheme="minorHAnsi" w:cstheme="minorHAnsi"/>
                <w:sz w:val="22"/>
                <w:szCs w:val="22"/>
              </w:rPr>
              <w:t xml:space="preserve"> presented </w:t>
            </w:r>
            <w:r w:rsidR="00E905F4" w:rsidRPr="008D525A">
              <w:rPr>
                <w:rFonts w:asciiTheme="minorHAnsi" w:hAnsiTheme="minorHAnsi" w:cstheme="minorHAnsi"/>
                <w:sz w:val="22"/>
                <w:szCs w:val="22"/>
              </w:rPr>
              <w:t>a snapshot in time and whi</w:t>
            </w:r>
            <w:r w:rsidR="00862AB4" w:rsidRPr="008D525A">
              <w:rPr>
                <w:rFonts w:asciiTheme="minorHAnsi" w:hAnsiTheme="minorHAnsi" w:cstheme="minorHAnsi"/>
                <w:sz w:val="22"/>
                <w:szCs w:val="22"/>
              </w:rPr>
              <w:t>lst</w:t>
            </w:r>
            <w:r w:rsidR="00E905F4" w:rsidRPr="008D525A">
              <w:rPr>
                <w:rFonts w:asciiTheme="minorHAnsi" w:hAnsiTheme="minorHAnsi" w:cstheme="minorHAnsi"/>
                <w:sz w:val="22"/>
                <w:szCs w:val="22"/>
              </w:rPr>
              <w:t xml:space="preserve"> a good system they needed to </w:t>
            </w:r>
            <w:r w:rsidR="003F137E" w:rsidRPr="008D525A">
              <w:rPr>
                <w:rFonts w:asciiTheme="minorHAnsi" w:hAnsiTheme="minorHAnsi" w:cstheme="minorHAnsi"/>
                <w:sz w:val="22"/>
                <w:szCs w:val="22"/>
              </w:rPr>
              <w:t xml:space="preserve">be </w:t>
            </w:r>
            <w:r w:rsidR="00E905F4" w:rsidRPr="008D525A">
              <w:rPr>
                <w:rFonts w:asciiTheme="minorHAnsi" w:hAnsiTheme="minorHAnsi" w:cstheme="minorHAnsi"/>
                <w:sz w:val="22"/>
                <w:szCs w:val="22"/>
              </w:rPr>
              <w:t>tested out</w:t>
            </w:r>
            <w:r w:rsidR="00862AB4" w:rsidRPr="008D525A">
              <w:rPr>
                <w:rFonts w:asciiTheme="minorHAnsi" w:hAnsiTheme="minorHAnsi" w:cstheme="minorHAnsi"/>
                <w:sz w:val="22"/>
                <w:szCs w:val="22"/>
              </w:rPr>
              <w:t xml:space="preserve"> over time</w:t>
            </w:r>
            <w:r w:rsidR="00E905F4" w:rsidRPr="008D525A">
              <w:rPr>
                <w:rFonts w:asciiTheme="minorHAnsi" w:hAnsiTheme="minorHAnsi" w:cstheme="minorHAnsi"/>
                <w:sz w:val="22"/>
                <w:szCs w:val="22"/>
              </w:rPr>
              <w:t>.</w:t>
            </w:r>
          </w:p>
          <w:p w14:paraId="06F1B1CE" w14:textId="013EE529" w:rsidR="00E905F4" w:rsidRPr="008D525A" w:rsidRDefault="00E905F4" w:rsidP="007150FF">
            <w:pPr>
              <w:jc w:val="both"/>
              <w:rPr>
                <w:rFonts w:asciiTheme="minorHAnsi" w:hAnsiTheme="minorHAnsi" w:cstheme="minorHAnsi"/>
                <w:sz w:val="22"/>
                <w:szCs w:val="22"/>
              </w:rPr>
            </w:pPr>
          </w:p>
          <w:p w14:paraId="64EA07A5" w14:textId="66618BE3" w:rsidR="00E905F4" w:rsidRPr="008D525A" w:rsidRDefault="00546AE6" w:rsidP="00481145">
            <w:pPr>
              <w:pStyle w:val="ListParagraph"/>
              <w:numPr>
                <w:ilvl w:val="0"/>
                <w:numId w:val="1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 xml:space="preserve">A further question was asked by a member in relation to </w:t>
            </w:r>
            <w:r w:rsidR="00E05464" w:rsidRPr="008D525A">
              <w:rPr>
                <w:rFonts w:asciiTheme="minorHAnsi" w:hAnsiTheme="minorHAnsi" w:cstheme="minorHAnsi"/>
                <w:sz w:val="22"/>
                <w:szCs w:val="22"/>
              </w:rPr>
              <w:t xml:space="preserve">the performance of </w:t>
            </w:r>
            <w:r w:rsidRPr="008D525A">
              <w:rPr>
                <w:rFonts w:asciiTheme="minorHAnsi" w:hAnsiTheme="minorHAnsi" w:cstheme="minorHAnsi"/>
                <w:sz w:val="22"/>
                <w:szCs w:val="22"/>
              </w:rPr>
              <w:t xml:space="preserve">English and </w:t>
            </w:r>
            <w:r w:rsidR="00E05464" w:rsidRPr="008D525A">
              <w:rPr>
                <w:rFonts w:asciiTheme="minorHAnsi" w:hAnsiTheme="minorHAnsi" w:cstheme="minorHAnsi"/>
                <w:sz w:val="22"/>
                <w:szCs w:val="22"/>
              </w:rPr>
              <w:t>m</w:t>
            </w:r>
            <w:r w:rsidRPr="008D525A">
              <w:rPr>
                <w:rFonts w:asciiTheme="minorHAnsi" w:hAnsiTheme="minorHAnsi" w:cstheme="minorHAnsi"/>
                <w:sz w:val="22"/>
                <w:szCs w:val="22"/>
              </w:rPr>
              <w:t xml:space="preserve">aths at </w:t>
            </w:r>
            <w:r w:rsidR="00E05464" w:rsidRPr="008D525A">
              <w:rPr>
                <w:rFonts w:asciiTheme="minorHAnsi" w:hAnsiTheme="minorHAnsi" w:cstheme="minorHAnsi"/>
                <w:sz w:val="22"/>
                <w:szCs w:val="22"/>
              </w:rPr>
              <w:t xml:space="preserve">the </w:t>
            </w:r>
            <w:r w:rsidRPr="008D525A">
              <w:rPr>
                <w:rFonts w:asciiTheme="minorHAnsi" w:hAnsiTheme="minorHAnsi" w:cstheme="minorHAnsi"/>
                <w:sz w:val="22"/>
                <w:szCs w:val="22"/>
              </w:rPr>
              <w:t>Marple</w:t>
            </w:r>
            <w:r w:rsidR="00E05464" w:rsidRPr="008D525A">
              <w:rPr>
                <w:rFonts w:asciiTheme="minorHAnsi" w:hAnsiTheme="minorHAnsi" w:cstheme="minorHAnsi"/>
                <w:sz w:val="22"/>
                <w:szCs w:val="22"/>
              </w:rPr>
              <w:t xml:space="preserve"> campus</w:t>
            </w:r>
            <w:r w:rsidRPr="008D525A">
              <w:rPr>
                <w:rFonts w:asciiTheme="minorHAnsi" w:hAnsiTheme="minorHAnsi" w:cstheme="minorHAnsi"/>
                <w:sz w:val="22"/>
                <w:szCs w:val="22"/>
              </w:rPr>
              <w:t>.</w:t>
            </w:r>
          </w:p>
          <w:p w14:paraId="17F77B6D" w14:textId="0CAFD554" w:rsidR="00546AE6" w:rsidRPr="008D525A" w:rsidRDefault="00546AE6" w:rsidP="00546AE6">
            <w:pPr>
              <w:jc w:val="both"/>
              <w:rPr>
                <w:rFonts w:asciiTheme="minorHAnsi" w:hAnsiTheme="minorHAnsi" w:cstheme="minorHAnsi"/>
                <w:sz w:val="22"/>
                <w:szCs w:val="22"/>
              </w:rPr>
            </w:pPr>
          </w:p>
          <w:p w14:paraId="5097BC73" w14:textId="349BE446" w:rsidR="00546AE6" w:rsidRPr="008D525A" w:rsidRDefault="00546AE6" w:rsidP="00481145">
            <w:pPr>
              <w:ind w:left="461"/>
              <w:jc w:val="both"/>
              <w:rPr>
                <w:rFonts w:asciiTheme="minorHAnsi" w:hAnsiTheme="minorHAnsi" w:cstheme="minorHAnsi"/>
                <w:sz w:val="22"/>
                <w:szCs w:val="22"/>
              </w:rPr>
            </w:pPr>
            <w:r w:rsidRPr="008D525A">
              <w:rPr>
                <w:rFonts w:asciiTheme="minorHAnsi" w:hAnsiTheme="minorHAnsi" w:cstheme="minorHAnsi"/>
                <w:sz w:val="22"/>
                <w:szCs w:val="22"/>
              </w:rPr>
              <w:t>The AP</w:t>
            </w:r>
            <w:r w:rsidR="003F137E" w:rsidRPr="008D525A">
              <w:rPr>
                <w:rFonts w:asciiTheme="minorHAnsi" w:hAnsiTheme="minorHAnsi" w:cstheme="minorHAnsi"/>
                <w:sz w:val="22"/>
                <w:szCs w:val="22"/>
              </w:rPr>
              <w:t>S</w:t>
            </w:r>
            <w:r w:rsidRPr="008D525A">
              <w:rPr>
                <w:rFonts w:asciiTheme="minorHAnsi" w:hAnsiTheme="minorHAnsi" w:cstheme="minorHAnsi"/>
                <w:sz w:val="22"/>
                <w:szCs w:val="22"/>
              </w:rPr>
              <w:t>PA responded that a number of challenging conversations had taken place with teachers.  There was confirmation that the snapshot as at February 2022 had been reviewed forensically</w:t>
            </w:r>
            <w:r w:rsidR="00862AB4" w:rsidRPr="008D525A">
              <w:rPr>
                <w:rFonts w:asciiTheme="minorHAnsi" w:hAnsiTheme="minorHAnsi" w:cstheme="minorHAnsi"/>
                <w:sz w:val="22"/>
                <w:szCs w:val="22"/>
              </w:rPr>
              <w:t xml:space="preserve"> </w:t>
            </w:r>
            <w:r w:rsidRPr="008D525A">
              <w:rPr>
                <w:rFonts w:asciiTheme="minorHAnsi" w:hAnsiTheme="minorHAnsi" w:cstheme="minorHAnsi"/>
                <w:sz w:val="22"/>
                <w:szCs w:val="22"/>
              </w:rPr>
              <w:t xml:space="preserve">and that a further </w:t>
            </w:r>
            <w:r w:rsidRPr="008D525A">
              <w:rPr>
                <w:rFonts w:asciiTheme="minorHAnsi" w:hAnsiTheme="minorHAnsi" w:cstheme="minorHAnsi"/>
                <w:sz w:val="22"/>
                <w:szCs w:val="22"/>
              </w:rPr>
              <w:lastRenderedPageBreak/>
              <w:t>assessment point was scheduled to take place in April 2022.  It was s</w:t>
            </w:r>
            <w:r w:rsidR="00862AB4" w:rsidRPr="008D525A">
              <w:rPr>
                <w:rFonts w:asciiTheme="minorHAnsi" w:hAnsiTheme="minorHAnsi" w:cstheme="minorHAnsi"/>
                <w:sz w:val="22"/>
                <w:szCs w:val="22"/>
              </w:rPr>
              <w:t>tated</w:t>
            </w:r>
            <w:r w:rsidRPr="008D525A">
              <w:rPr>
                <w:rFonts w:asciiTheme="minorHAnsi" w:hAnsiTheme="minorHAnsi" w:cstheme="minorHAnsi"/>
                <w:sz w:val="22"/>
                <w:szCs w:val="22"/>
              </w:rPr>
              <w:t xml:space="preserve"> that improvement was expected and that a lot of progress would be made between now and May 2022.  There was recognition that</w:t>
            </w:r>
            <w:r w:rsidR="003F137E" w:rsidRPr="008D525A">
              <w:rPr>
                <w:rFonts w:asciiTheme="minorHAnsi" w:hAnsiTheme="minorHAnsi" w:cstheme="minorHAnsi"/>
                <w:sz w:val="22"/>
                <w:szCs w:val="22"/>
              </w:rPr>
              <w:t>,</w:t>
            </w:r>
            <w:r w:rsidRPr="008D525A">
              <w:rPr>
                <w:rFonts w:asciiTheme="minorHAnsi" w:hAnsiTheme="minorHAnsi" w:cstheme="minorHAnsi"/>
                <w:sz w:val="22"/>
                <w:szCs w:val="22"/>
              </w:rPr>
              <w:t xml:space="preserve"> compared to </w:t>
            </w:r>
            <w:r w:rsidR="00862AB4" w:rsidRPr="008D525A">
              <w:rPr>
                <w:rFonts w:asciiTheme="minorHAnsi" w:hAnsiTheme="minorHAnsi" w:cstheme="minorHAnsi"/>
                <w:sz w:val="22"/>
                <w:szCs w:val="22"/>
              </w:rPr>
              <w:t xml:space="preserve">a </w:t>
            </w:r>
            <w:r w:rsidRPr="008D525A">
              <w:rPr>
                <w:rFonts w:asciiTheme="minorHAnsi" w:hAnsiTheme="minorHAnsi" w:cstheme="minorHAnsi"/>
                <w:sz w:val="22"/>
                <w:szCs w:val="22"/>
              </w:rPr>
              <w:t>normal</w:t>
            </w:r>
            <w:r w:rsidR="003F137E" w:rsidRPr="008D525A">
              <w:rPr>
                <w:rFonts w:asciiTheme="minorHAnsi" w:hAnsiTheme="minorHAnsi" w:cstheme="minorHAnsi"/>
                <w:sz w:val="22"/>
                <w:szCs w:val="22"/>
              </w:rPr>
              <w:t xml:space="preserve"> year,</w:t>
            </w:r>
            <w:r w:rsidRPr="008D525A">
              <w:rPr>
                <w:rFonts w:asciiTheme="minorHAnsi" w:hAnsiTheme="minorHAnsi" w:cstheme="minorHAnsi"/>
                <w:sz w:val="22"/>
                <w:szCs w:val="22"/>
              </w:rPr>
              <w:t xml:space="preserve"> th</w:t>
            </w:r>
            <w:r w:rsidR="00862AB4" w:rsidRPr="008D525A">
              <w:rPr>
                <w:rFonts w:asciiTheme="minorHAnsi" w:hAnsiTheme="minorHAnsi" w:cstheme="minorHAnsi"/>
                <w:sz w:val="22"/>
                <w:szCs w:val="22"/>
              </w:rPr>
              <w:t xml:space="preserve">e current </w:t>
            </w:r>
            <w:r w:rsidRPr="008D525A">
              <w:rPr>
                <w:rFonts w:asciiTheme="minorHAnsi" w:hAnsiTheme="minorHAnsi" w:cstheme="minorHAnsi"/>
                <w:sz w:val="22"/>
                <w:szCs w:val="22"/>
              </w:rPr>
              <w:t>year continued to be challenging in terms of predict</w:t>
            </w:r>
            <w:r w:rsidR="00862AB4" w:rsidRPr="008D525A">
              <w:rPr>
                <w:rFonts w:asciiTheme="minorHAnsi" w:hAnsiTheme="minorHAnsi" w:cstheme="minorHAnsi"/>
                <w:sz w:val="22"/>
                <w:szCs w:val="22"/>
              </w:rPr>
              <w:t>ed outcomes</w:t>
            </w:r>
            <w:r w:rsidRPr="008D525A">
              <w:rPr>
                <w:rFonts w:asciiTheme="minorHAnsi" w:hAnsiTheme="minorHAnsi" w:cstheme="minorHAnsi"/>
                <w:sz w:val="22"/>
                <w:szCs w:val="22"/>
              </w:rPr>
              <w:t>.</w:t>
            </w:r>
          </w:p>
          <w:p w14:paraId="0F1B3B02" w14:textId="77777777" w:rsidR="007150FF" w:rsidRPr="008D525A" w:rsidRDefault="007150FF" w:rsidP="00481145">
            <w:pPr>
              <w:ind w:left="461"/>
              <w:jc w:val="both"/>
              <w:rPr>
                <w:rFonts w:asciiTheme="minorHAnsi" w:hAnsiTheme="minorHAnsi" w:cstheme="minorHAnsi"/>
                <w:sz w:val="22"/>
                <w:szCs w:val="22"/>
              </w:rPr>
            </w:pPr>
          </w:p>
          <w:p w14:paraId="18F97E7A" w14:textId="66E5F966" w:rsidR="00FA4A7E" w:rsidRPr="008D525A" w:rsidRDefault="004A1A86" w:rsidP="00481145">
            <w:pPr>
              <w:ind w:left="461"/>
              <w:jc w:val="both"/>
              <w:rPr>
                <w:rFonts w:asciiTheme="minorHAnsi" w:hAnsiTheme="minorHAnsi" w:cstheme="minorHAnsi"/>
                <w:sz w:val="22"/>
                <w:szCs w:val="22"/>
              </w:rPr>
            </w:pPr>
            <w:r w:rsidRPr="008D525A">
              <w:rPr>
                <w:rFonts w:asciiTheme="minorHAnsi" w:hAnsiTheme="minorHAnsi" w:cstheme="minorHAnsi"/>
                <w:sz w:val="22"/>
                <w:szCs w:val="22"/>
              </w:rPr>
              <w:t>The AP</w:t>
            </w:r>
            <w:r w:rsidR="003F137E" w:rsidRPr="008D525A">
              <w:rPr>
                <w:rFonts w:asciiTheme="minorHAnsi" w:hAnsiTheme="minorHAnsi" w:cstheme="minorHAnsi"/>
                <w:sz w:val="22"/>
                <w:szCs w:val="22"/>
              </w:rPr>
              <w:t>S</w:t>
            </w:r>
            <w:r w:rsidRPr="008D525A">
              <w:rPr>
                <w:rFonts w:asciiTheme="minorHAnsi" w:hAnsiTheme="minorHAnsi" w:cstheme="minorHAnsi"/>
                <w:sz w:val="22"/>
                <w:szCs w:val="22"/>
              </w:rPr>
              <w:t xml:space="preserve">PA stated that the biggest difference had been seen at the Altrincham campus where there were more learners at grades 9 and 8 than had been seen </w:t>
            </w:r>
            <w:r w:rsidR="00862AB4" w:rsidRPr="008D525A">
              <w:rPr>
                <w:rFonts w:asciiTheme="minorHAnsi" w:hAnsiTheme="minorHAnsi" w:cstheme="minorHAnsi"/>
                <w:sz w:val="22"/>
                <w:szCs w:val="22"/>
              </w:rPr>
              <w:t>previously</w:t>
            </w:r>
            <w:r w:rsidRPr="008D525A">
              <w:rPr>
                <w:rFonts w:asciiTheme="minorHAnsi" w:hAnsiTheme="minorHAnsi" w:cstheme="minorHAnsi"/>
                <w:sz w:val="22"/>
                <w:szCs w:val="22"/>
              </w:rPr>
              <w:t xml:space="preserve"> but added that this was not necessarily the position at the other campuses.</w:t>
            </w:r>
          </w:p>
          <w:p w14:paraId="338A0ACA" w14:textId="51CCC08C" w:rsidR="00FB2B54" w:rsidRPr="008D525A" w:rsidRDefault="00FB2B54" w:rsidP="00EC4077">
            <w:pPr>
              <w:jc w:val="both"/>
              <w:rPr>
                <w:rFonts w:asciiTheme="minorHAnsi" w:hAnsiTheme="minorHAnsi" w:cstheme="minorHAnsi"/>
                <w:sz w:val="22"/>
                <w:szCs w:val="22"/>
              </w:rPr>
            </w:pPr>
          </w:p>
          <w:p w14:paraId="74088472" w14:textId="6988844C" w:rsidR="00FB2B54" w:rsidRPr="008D525A" w:rsidRDefault="004A1A86" w:rsidP="00481145">
            <w:pPr>
              <w:pStyle w:val="ListParagraph"/>
              <w:numPr>
                <w:ilvl w:val="0"/>
                <w:numId w:val="1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 xml:space="preserve">A member referred to the supporting papers and the information in relation to </w:t>
            </w:r>
            <w:r w:rsidR="003F7648" w:rsidRPr="008D525A">
              <w:rPr>
                <w:rFonts w:asciiTheme="minorHAnsi" w:hAnsiTheme="minorHAnsi" w:cstheme="minorHAnsi"/>
                <w:sz w:val="22"/>
                <w:szCs w:val="22"/>
              </w:rPr>
              <w:t xml:space="preserve">the </w:t>
            </w:r>
            <w:r w:rsidR="00D97CBA" w:rsidRPr="008D525A">
              <w:rPr>
                <w:rFonts w:asciiTheme="minorHAnsi" w:hAnsiTheme="minorHAnsi" w:cstheme="minorHAnsi"/>
                <w:sz w:val="22"/>
                <w:szCs w:val="22"/>
              </w:rPr>
              <w:t>Monitoring Assessment Point (</w:t>
            </w:r>
            <w:r w:rsidR="003F7648" w:rsidRPr="008D525A">
              <w:rPr>
                <w:rFonts w:asciiTheme="minorHAnsi" w:hAnsiTheme="minorHAnsi" w:cstheme="minorHAnsi"/>
                <w:sz w:val="22"/>
                <w:szCs w:val="22"/>
              </w:rPr>
              <w:t>MAP</w:t>
            </w:r>
            <w:r w:rsidR="00D97CBA" w:rsidRPr="008D525A">
              <w:rPr>
                <w:rFonts w:asciiTheme="minorHAnsi" w:hAnsiTheme="minorHAnsi" w:cstheme="minorHAnsi"/>
                <w:sz w:val="22"/>
                <w:szCs w:val="22"/>
              </w:rPr>
              <w:t>)</w:t>
            </w:r>
            <w:r w:rsidR="003F7648" w:rsidRPr="008D525A">
              <w:rPr>
                <w:rFonts w:asciiTheme="minorHAnsi" w:hAnsiTheme="minorHAnsi" w:cstheme="minorHAnsi"/>
                <w:sz w:val="22"/>
                <w:szCs w:val="22"/>
              </w:rPr>
              <w:t xml:space="preserve"> data and the percentage of students at MAP 3 </w:t>
            </w:r>
            <w:r w:rsidR="00862AB4" w:rsidRPr="008D525A">
              <w:rPr>
                <w:rFonts w:asciiTheme="minorHAnsi" w:hAnsiTheme="minorHAnsi" w:cstheme="minorHAnsi"/>
                <w:sz w:val="22"/>
                <w:szCs w:val="22"/>
              </w:rPr>
              <w:t>that</w:t>
            </w:r>
            <w:r w:rsidR="003F7648" w:rsidRPr="008D525A">
              <w:rPr>
                <w:rFonts w:asciiTheme="minorHAnsi" w:hAnsiTheme="minorHAnsi" w:cstheme="minorHAnsi"/>
                <w:sz w:val="22"/>
                <w:szCs w:val="22"/>
              </w:rPr>
              <w:t xml:space="preserve"> were lower than MAP 1.</w:t>
            </w:r>
          </w:p>
          <w:p w14:paraId="73ECF311" w14:textId="775573BA" w:rsidR="003F7648" w:rsidRPr="008D525A" w:rsidRDefault="003F7648" w:rsidP="003F7648">
            <w:pPr>
              <w:jc w:val="both"/>
              <w:rPr>
                <w:rFonts w:asciiTheme="minorHAnsi" w:hAnsiTheme="minorHAnsi" w:cstheme="minorHAnsi"/>
                <w:sz w:val="22"/>
                <w:szCs w:val="22"/>
              </w:rPr>
            </w:pPr>
          </w:p>
          <w:p w14:paraId="2445B0BD" w14:textId="47407030" w:rsidR="003F7648" w:rsidRPr="008D525A" w:rsidRDefault="003F7648" w:rsidP="00481145">
            <w:pPr>
              <w:ind w:left="461"/>
              <w:jc w:val="both"/>
              <w:rPr>
                <w:rFonts w:asciiTheme="minorHAnsi" w:hAnsiTheme="minorHAnsi" w:cstheme="minorHAnsi"/>
                <w:sz w:val="22"/>
                <w:szCs w:val="22"/>
              </w:rPr>
            </w:pPr>
            <w:r w:rsidRPr="008D525A">
              <w:rPr>
                <w:rFonts w:asciiTheme="minorHAnsi" w:hAnsiTheme="minorHAnsi" w:cstheme="minorHAnsi"/>
                <w:sz w:val="22"/>
                <w:szCs w:val="22"/>
              </w:rPr>
              <w:t>The Assistant Principal Study Programmes Vocational (APSPV) responded that MAP figures were based on assessments</w:t>
            </w:r>
            <w:r w:rsidR="00862AB4" w:rsidRPr="008D525A">
              <w:rPr>
                <w:rFonts w:asciiTheme="minorHAnsi" w:hAnsiTheme="minorHAnsi" w:cstheme="minorHAnsi"/>
                <w:sz w:val="22"/>
                <w:szCs w:val="22"/>
              </w:rPr>
              <w:t>,</w:t>
            </w:r>
            <w:r w:rsidRPr="008D525A">
              <w:rPr>
                <w:rFonts w:asciiTheme="minorHAnsi" w:hAnsiTheme="minorHAnsi" w:cstheme="minorHAnsi"/>
                <w:sz w:val="22"/>
                <w:szCs w:val="22"/>
              </w:rPr>
              <w:t xml:space="preserve"> adding that there could have been more assessments undertaken at that point as well as</w:t>
            </w:r>
            <w:r w:rsidR="000866F4" w:rsidRPr="008D525A">
              <w:rPr>
                <w:rFonts w:asciiTheme="minorHAnsi" w:hAnsiTheme="minorHAnsi" w:cstheme="minorHAnsi"/>
                <w:sz w:val="22"/>
                <w:szCs w:val="22"/>
              </w:rPr>
              <w:t xml:space="preserve"> </w:t>
            </w:r>
            <w:r w:rsidRPr="008D525A">
              <w:rPr>
                <w:rFonts w:asciiTheme="minorHAnsi" w:hAnsiTheme="minorHAnsi" w:cstheme="minorHAnsi"/>
                <w:sz w:val="22"/>
                <w:szCs w:val="22"/>
              </w:rPr>
              <w:t>missing data from the MAP 3 grades of students than had not yet been inputted.</w:t>
            </w:r>
          </w:p>
          <w:p w14:paraId="1ACB4E73" w14:textId="048D5943" w:rsidR="003F7648" w:rsidRPr="008D525A" w:rsidRDefault="003F7648" w:rsidP="00481145">
            <w:pPr>
              <w:ind w:left="461"/>
              <w:jc w:val="both"/>
              <w:rPr>
                <w:rFonts w:asciiTheme="minorHAnsi" w:hAnsiTheme="minorHAnsi" w:cstheme="minorHAnsi"/>
                <w:sz w:val="22"/>
                <w:szCs w:val="22"/>
              </w:rPr>
            </w:pPr>
          </w:p>
          <w:p w14:paraId="3DA61DC1" w14:textId="2767FD4E" w:rsidR="003F7648" w:rsidRPr="008D525A" w:rsidRDefault="003F7648" w:rsidP="00481145">
            <w:pPr>
              <w:ind w:left="461"/>
              <w:jc w:val="both"/>
              <w:rPr>
                <w:rFonts w:asciiTheme="minorHAnsi" w:hAnsiTheme="minorHAnsi" w:cstheme="minorHAnsi"/>
                <w:sz w:val="22"/>
                <w:szCs w:val="22"/>
              </w:rPr>
            </w:pPr>
            <w:r w:rsidRPr="008D525A">
              <w:rPr>
                <w:rFonts w:asciiTheme="minorHAnsi" w:hAnsiTheme="minorHAnsi" w:cstheme="minorHAnsi"/>
                <w:sz w:val="22"/>
                <w:szCs w:val="22"/>
              </w:rPr>
              <w:t>It was also stated that the</w:t>
            </w:r>
            <w:r w:rsidR="00510D5E" w:rsidRPr="008D525A">
              <w:rPr>
                <w:rFonts w:asciiTheme="minorHAnsi" w:hAnsiTheme="minorHAnsi" w:cstheme="minorHAnsi"/>
                <w:sz w:val="22"/>
                <w:szCs w:val="22"/>
              </w:rPr>
              <w:t xml:space="preserve">re had been a lot of discussion around the grades of students joining the Group post Covid and the possibility of </w:t>
            </w:r>
            <w:r w:rsidR="00152AA9" w:rsidRPr="008D525A">
              <w:rPr>
                <w:rFonts w:asciiTheme="minorHAnsi" w:hAnsiTheme="minorHAnsi" w:cstheme="minorHAnsi"/>
                <w:sz w:val="22"/>
                <w:szCs w:val="22"/>
              </w:rPr>
              <w:t>inflated grades which subsequently impacted upon their predicted grades</w:t>
            </w:r>
            <w:r w:rsidR="000866F4" w:rsidRPr="008D525A">
              <w:rPr>
                <w:rFonts w:asciiTheme="minorHAnsi" w:hAnsiTheme="minorHAnsi" w:cstheme="minorHAnsi"/>
                <w:sz w:val="22"/>
                <w:szCs w:val="22"/>
              </w:rPr>
              <w:t xml:space="preserve"> and </w:t>
            </w:r>
            <w:r w:rsidR="00152AA9" w:rsidRPr="008D525A">
              <w:rPr>
                <w:rFonts w:asciiTheme="minorHAnsi" w:hAnsiTheme="minorHAnsi" w:cstheme="minorHAnsi"/>
                <w:sz w:val="22"/>
                <w:szCs w:val="22"/>
              </w:rPr>
              <w:t>ma</w:t>
            </w:r>
            <w:r w:rsidR="000866F4" w:rsidRPr="008D525A">
              <w:rPr>
                <w:rFonts w:asciiTheme="minorHAnsi" w:hAnsiTheme="minorHAnsi" w:cstheme="minorHAnsi"/>
                <w:sz w:val="22"/>
                <w:szCs w:val="22"/>
              </w:rPr>
              <w:t>de</w:t>
            </w:r>
            <w:r w:rsidR="00152AA9" w:rsidRPr="008D525A">
              <w:rPr>
                <w:rFonts w:asciiTheme="minorHAnsi" w:hAnsiTheme="minorHAnsi" w:cstheme="minorHAnsi"/>
                <w:sz w:val="22"/>
                <w:szCs w:val="22"/>
              </w:rPr>
              <w:t xml:space="preserve"> their achievement challenging. </w:t>
            </w:r>
          </w:p>
          <w:p w14:paraId="27A2C2FC" w14:textId="2A1F0F12" w:rsidR="00152AA9" w:rsidRPr="008D525A" w:rsidRDefault="00152AA9" w:rsidP="00481145">
            <w:pPr>
              <w:ind w:left="461"/>
              <w:jc w:val="both"/>
              <w:rPr>
                <w:rFonts w:asciiTheme="minorHAnsi" w:hAnsiTheme="minorHAnsi" w:cstheme="minorHAnsi"/>
                <w:sz w:val="22"/>
                <w:szCs w:val="22"/>
              </w:rPr>
            </w:pPr>
          </w:p>
          <w:p w14:paraId="0491F0FF" w14:textId="5B0627AE" w:rsidR="00152AA9" w:rsidRPr="008D525A" w:rsidRDefault="00152AA9" w:rsidP="00481145">
            <w:pPr>
              <w:ind w:left="461"/>
              <w:jc w:val="both"/>
              <w:rPr>
                <w:rFonts w:asciiTheme="minorHAnsi" w:hAnsiTheme="minorHAnsi" w:cstheme="minorHAnsi"/>
                <w:sz w:val="22"/>
                <w:szCs w:val="22"/>
              </w:rPr>
            </w:pPr>
            <w:r w:rsidRPr="008D525A">
              <w:rPr>
                <w:rFonts w:asciiTheme="minorHAnsi" w:hAnsiTheme="minorHAnsi" w:cstheme="minorHAnsi"/>
                <w:sz w:val="22"/>
                <w:szCs w:val="22"/>
              </w:rPr>
              <w:t>The Interim Director of Quality</w:t>
            </w:r>
            <w:r w:rsidR="00393608" w:rsidRPr="008D525A">
              <w:rPr>
                <w:rFonts w:asciiTheme="minorHAnsi" w:hAnsiTheme="minorHAnsi" w:cstheme="minorHAnsi"/>
                <w:sz w:val="22"/>
                <w:szCs w:val="22"/>
              </w:rPr>
              <w:t xml:space="preserve">, </w:t>
            </w:r>
            <w:r w:rsidRPr="008D525A">
              <w:rPr>
                <w:rFonts w:asciiTheme="minorHAnsi" w:hAnsiTheme="minorHAnsi" w:cstheme="minorHAnsi"/>
                <w:sz w:val="22"/>
                <w:szCs w:val="22"/>
              </w:rPr>
              <w:t xml:space="preserve">Performance </w:t>
            </w:r>
            <w:r w:rsidR="00393608" w:rsidRPr="008D525A">
              <w:rPr>
                <w:rFonts w:asciiTheme="minorHAnsi" w:hAnsiTheme="minorHAnsi" w:cstheme="minorHAnsi"/>
                <w:sz w:val="22"/>
                <w:szCs w:val="22"/>
              </w:rPr>
              <w:t xml:space="preserve">and Standards </w:t>
            </w:r>
            <w:r w:rsidRPr="008D525A">
              <w:rPr>
                <w:rFonts w:asciiTheme="minorHAnsi" w:hAnsiTheme="minorHAnsi" w:cstheme="minorHAnsi"/>
                <w:sz w:val="22"/>
                <w:szCs w:val="22"/>
              </w:rPr>
              <w:t>(IDQP</w:t>
            </w:r>
            <w:r w:rsidR="00393608" w:rsidRPr="008D525A">
              <w:rPr>
                <w:rFonts w:asciiTheme="minorHAnsi" w:hAnsiTheme="minorHAnsi" w:cstheme="minorHAnsi"/>
                <w:sz w:val="22"/>
                <w:szCs w:val="22"/>
              </w:rPr>
              <w:t>S</w:t>
            </w:r>
            <w:r w:rsidRPr="008D525A">
              <w:rPr>
                <w:rFonts w:asciiTheme="minorHAnsi" w:hAnsiTheme="minorHAnsi" w:cstheme="minorHAnsi"/>
                <w:sz w:val="22"/>
                <w:szCs w:val="22"/>
              </w:rPr>
              <w:t xml:space="preserve">) added that across the board that </w:t>
            </w:r>
            <w:r w:rsidR="00510D5E" w:rsidRPr="008D525A">
              <w:rPr>
                <w:rFonts w:asciiTheme="minorHAnsi" w:hAnsiTheme="minorHAnsi" w:cstheme="minorHAnsi"/>
                <w:sz w:val="22"/>
                <w:szCs w:val="22"/>
              </w:rPr>
              <w:t xml:space="preserve">there </w:t>
            </w:r>
            <w:r w:rsidRPr="008D525A">
              <w:rPr>
                <w:rFonts w:asciiTheme="minorHAnsi" w:hAnsiTheme="minorHAnsi" w:cstheme="minorHAnsi"/>
                <w:sz w:val="22"/>
                <w:szCs w:val="22"/>
              </w:rPr>
              <w:t xml:space="preserve">had been challenges in terms of the predicted grades and a </w:t>
            </w:r>
            <w:r w:rsidR="00510D5E" w:rsidRPr="008D525A">
              <w:rPr>
                <w:rFonts w:asciiTheme="minorHAnsi" w:hAnsiTheme="minorHAnsi" w:cstheme="minorHAnsi"/>
                <w:sz w:val="22"/>
                <w:szCs w:val="22"/>
              </w:rPr>
              <w:t>l</w:t>
            </w:r>
            <w:r w:rsidRPr="008D525A">
              <w:rPr>
                <w:rFonts w:asciiTheme="minorHAnsi" w:hAnsiTheme="minorHAnsi" w:cstheme="minorHAnsi"/>
                <w:sz w:val="22"/>
                <w:szCs w:val="22"/>
              </w:rPr>
              <w:t xml:space="preserve">ot more work was taking place to more accurately predict the grades that students were likely to </w:t>
            </w:r>
            <w:r w:rsidR="00510D5E" w:rsidRPr="008D525A">
              <w:rPr>
                <w:rFonts w:asciiTheme="minorHAnsi" w:hAnsiTheme="minorHAnsi" w:cstheme="minorHAnsi"/>
                <w:sz w:val="22"/>
                <w:szCs w:val="22"/>
              </w:rPr>
              <w:t>achieve</w:t>
            </w:r>
            <w:r w:rsidRPr="008D525A">
              <w:rPr>
                <w:rFonts w:asciiTheme="minorHAnsi" w:hAnsiTheme="minorHAnsi" w:cstheme="minorHAnsi"/>
                <w:sz w:val="22"/>
                <w:szCs w:val="22"/>
              </w:rPr>
              <w:t>.</w:t>
            </w:r>
          </w:p>
          <w:p w14:paraId="72A21398" w14:textId="39A01E69" w:rsidR="004A1A86" w:rsidRPr="008D525A" w:rsidRDefault="004A1A86" w:rsidP="00EC4077">
            <w:pPr>
              <w:jc w:val="both"/>
              <w:rPr>
                <w:rFonts w:asciiTheme="minorHAnsi" w:hAnsiTheme="minorHAnsi" w:cstheme="minorHAnsi"/>
                <w:sz w:val="22"/>
                <w:szCs w:val="22"/>
              </w:rPr>
            </w:pPr>
          </w:p>
          <w:p w14:paraId="4EBB7F34" w14:textId="7D37AE15" w:rsidR="00510D5E" w:rsidRPr="008D525A" w:rsidRDefault="00510D5E" w:rsidP="00481145">
            <w:pPr>
              <w:pStyle w:val="ListParagraph"/>
              <w:numPr>
                <w:ilvl w:val="0"/>
                <w:numId w:val="1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A member commented on the improved position in relation to the predicte</w:t>
            </w:r>
            <w:r w:rsidR="00393608" w:rsidRPr="008D525A">
              <w:rPr>
                <w:rFonts w:asciiTheme="minorHAnsi" w:hAnsiTheme="minorHAnsi" w:cstheme="minorHAnsi"/>
                <w:sz w:val="22"/>
                <w:szCs w:val="22"/>
              </w:rPr>
              <w:t>d</w:t>
            </w:r>
            <w:r w:rsidRPr="008D525A">
              <w:rPr>
                <w:rFonts w:asciiTheme="minorHAnsi" w:hAnsiTheme="minorHAnsi" w:cstheme="minorHAnsi"/>
                <w:sz w:val="22"/>
                <w:szCs w:val="22"/>
              </w:rPr>
              <w:t xml:space="preserve"> grades of </w:t>
            </w:r>
            <w:r w:rsidR="003F137E" w:rsidRPr="008D525A">
              <w:rPr>
                <w:rFonts w:asciiTheme="minorHAnsi" w:hAnsiTheme="minorHAnsi" w:cstheme="minorHAnsi"/>
                <w:sz w:val="22"/>
                <w:szCs w:val="22"/>
              </w:rPr>
              <w:t>C</w:t>
            </w:r>
            <w:r w:rsidRPr="008D525A">
              <w:rPr>
                <w:rFonts w:asciiTheme="minorHAnsi" w:hAnsiTheme="minorHAnsi" w:cstheme="minorHAnsi"/>
                <w:sz w:val="22"/>
                <w:szCs w:val="22"/>
              </w:rPr>
              <w:t>onstruction students.</w:t>
            </w:r>
          </w:p>
          <w:p w14:paraId="28545DEC" w14:textId="65EE2170" w:rsidR="00510D5E" w:rsidRPr="008D525A" w:rsidRDefault="00510D5E" w:rsidP="00510D5E">
            <w:pPr>
              <w:jc w:val="both"/>
              <w:rPr>
                <w:rFonts w:asciiTheme="minorHAnsi" w:hAnsiTheme="minorHAnsi" w:cstheme="minorHAnsi"/>
                <w:sz w:val="22"/>
                <w:szCs w:val="22"/>
              </w:rPr>
            </w:pPr>
          </w:p>
          <w:p w14:paraId="78E01939" w14:textId="5446DCB1" w:rsidR="000866F4" w:rsidRPr="008D525A" w:rsidRDefault="00510D5E" w:rsidP="00481145">
            <w:pPr>
              <w:ind w:left="461"/>
              <w:jc w:val="both"/>
              <w:rPr>
                <w:rFonts w:asciiTheme="minorHAnsi" w:hAnsiTheme="minorHAnsi" w:cstheme="minorHAnsi"/>
                <w:sz w:val="22"/>
                <w:szCs w:val="22"/>
              </w:rPr>
            </w:pPr>
            <w:r w:rsidRPr="008D525A">
              <w:rPr>
                <w:rFonts w:asciiTheme="minorHAnsi" w:hAnsiTheme="minorHAnsi" w:cstheme="minorHAnsi"/>
                <w:sz w:val="22"/>
                <w:szCs w:val="22"/>
              </w:rPr>
              <w:t>The DP responded that there had been targeted intervention</w:t>
            </w:r>
            <w:r w:rsidR="000866F4" w:rsidRPr="008D525A">
              <w:rPr>
                <w:rFonts w:asciiTheme="minorHAnsi" w:hAnsiTheme="minorHAnsi" w:cstheme="minorHAnsi"/>
                <w:sz w:val="22"/>
                <w:szCs w:val="22"/>
              </w:rPr>
              <w:t>s</w:t>
            </w:r>
            <w:r w:rsidRPr="008D525A">
              <w:rPr>
                <w:rFonts w:asciiTheme="minorHAnsi" w:hAnsiTheme="minorHAnsi" w:cstheme="minorHAnsi"/>
                <w:sz w:val="22"/>
                <w:szCs w:val="22"/>
              </w:rPr>
              <w:t xml:space="preserve"> around </w:t>
            </w:r>
            <w:r w:rsidR="00393608" w:rsidRPr="008D525A">
              <w:rPr>
                <w:rFonts w:asciiTheme="minorHAnsi" w:hAnsiTheme="minorHAnsi" w:cstheme="minorHAnsi"/>
                <w:sz w:val="22"/>
                <w:szCs w:val="22"/>
              </w:rPr>
              <w:t xml:space="preserve">attendance and furthermore a significant </w:t>
            </w:r>
            <w:r w:rsidR="000866F4" w:rsidRPr="008D525A">
              <w:rPr>
                <w:rFonts w:asciiTheme="minorHAnsi" w:hAnsiTheme="minorHAnsi" w:cstheme="minorHAnsi"/>
                <w:sz w:val="22"/>
                <w:szCs w:val="22"/>
              </w:rPr>
              <w:t>level</w:t>
            </w:r>
            <w:r w:rsidR="00393608" w:rsidRPr="008D525A">
              <w:rPr>
                <w:rFonts w:asciiTheme="minorHAnsi" w:hAnsiTheme="minorHAnsi" w:cstheme="minorHAnsi"/>
                <w:sz w:val="22"/>
                <w:szCs w:val="22"/>
              </w:rPr>
              <w:t xml:space="preserve"> of resources and time had been directed to the support of learners.  </w:t>
            </w:r>
          </w:p>
          <w:p w14:paraId="2371FBA4" w14:textId="77777777" w:rsidR="000866F4" w:rsidRPr="008D525A" w:rsidRDefault="000866F4" w:rsidP="00481145">
            <w:pPr>
              <w:ind w:left="461"/>
              <w:jc w:val="both"/>
              <w:rPr>
                <w:rFonts w:asciiTheme="minorHAnsi" w:hAnsiTheme="minorHAnsi" w:cstheme="minorHAnsi"/>
                <w:sz w:val="22"/>
                <w:szCs w:val="22"/>
              </w:rPr>
            </w:pPr>
          </w:p>
          <w:p w14:paraId="7B85B1BB" w14:textId="105831C9" w:rsidR="00510D5E" w:rsidRPr="008D525A" w:rsidRDefault="00393608" w:rsidP="00481145">
            <w:pPr>
              <w:ind w:left="461"/>
              <w:jc w:val="both"/>
              <w:rPr>
                <w:rFonts w:asciiTheme="minorHAnsi" w:hAnsiTheme="minorHAnsi" w:cstheme="minorHAnsi"/>
                <w:sz w:val="22"/>
                <w:szCs w:val="22"/>
              </w:rPr>
            </w:pPr>
            <w:r w:rsidRPr="008D525A">
              <w:rPr>
                <w:rFonts w:asciiTheme="minorHAnsi" w:hAnsiTheme="minorHAnsi" w:cstheme="minorHAnsi"/>
                <w:sz w:val="22"/>
                <w:szCs w:val="22"/>
              </w:rPr>
              <w:t>The DP added that there was progress in the right direction</w:t>
            </w:r>
            <w:r w:rsidR="000866F4" w:rsidRPr="008D525A">
              <w:rPr>
                <w:rFonts w:asciiTheme="minorHAnsi" w:hAnsiTheme="minorHAnsi" w:cstheme="minorHAnsi"/>
                <w:sz w:val="22"/>
                <w:szCs w:val="22"/>
              </w:rPr>
              <w:t xml:space="preserve">.  It was reiterated </w:t>
            </w:r>
            <w:r w:rsidRPr="008D525A">
              <w:rPr>
                <w:rFonts w:asciiTheme="minorHAnsi" w:hAnsiTheme="minorHAnsi" w:cstheme="minorHAnsi"/>
                <w:sz w:val="22"/>
                <w:szCs w:val="22"/>
              </w:rPr>
              <w:t xml:space="preserve">however </w:t>
            </w:r>
            <w:r w:rsidR="000866F4" w:rsidRPr="008D525A">
              <w:rPr>
                <w:rFonts w:asciiTheme="minorHAnsi" w:hAnsiTheme="minorHAnsi" w:cstheme="minorHAnsi"/>
                <w:sz w:val="22"/>
                <w:szCs w:val="22"/>
              </w:rPr>
              <w:t xml:space="preserve">that there </w:t>
            </w:r>
            <w:r w:rsidRPr="008D525A">
              <w:rPr>
                <w:rFonts w:asciiTheme="minorHAnsi" w:hAnsiTheme="minorHAnsi" w:cstheme="minorHAnsi"/>
                <w:sz w:val="22"/>
                <w:szCs w:val="22"/>
              </w:rPr>
              <w:t>had been no formal exams for these students for a number of years with students</w:t>
            </w:r>
            <w:r w:rsidR="000866F4" w:rsidRPr="008D525A">
              <w:rPr>
                <w:rFonts w:asciiTheme="minorHAnsi" w:hAnsiTheme="minorHAnsi" w:cstheme="minorHAnsi"/>
                <w:sz w:val="22"/>
                <w:szCs w:val="22"/>
              </w:rPr>
              <w:t>, this year,</w:t>
            </w:r>
            <w:r w:rsidRPr="008D525A">
              <w:rPr>
                <w:rFonts w:asciiTheme="minorHAnsi" w:hAnsiTheme="minorHAnsi" w:cstheme="minorHAnsi"/>
                <w:sz w:val="22"/>
                <w:szCs w:val="22"/>
              </w:rPr>
              <w:t xml:space="preserve"> undertaking one linear examination for the first time in two years.  It was stated that a cautious view was being taken until the examinations had taken place.</w:t>
            </w:r>
          </w:p>
          <w:p w14:paraId="4128C66C" w14:textId="1BD0B1FF" w:rsidR="003A53B7" w:rsidRPr="008D525A" w:rsidRDefault="003A53B7" w:rsidP="003A53B7">
            <w:pPr>
              <w:jc w:val="both"/>
              <w:rPr>
                <w:rFonts w:asciiTheme="minorHAnsi" w:hAnsiTheme="minorHAnsi" w:cstheme="minorHAnsi"/>
                <w:sz w:val="22"/>
                <w:szCs w:val="22"/>
              </w:rPr>
            </w:pPr>
          </w:p>
          <w:p w14:paraId="10E9094B" w14:textId="2AFC2DC2" w:rsidR="007052DE" w:rsidRPr="008D525A" w:rsidRDefault="00256F10" w:rsidP="00033F3D">
            <w:pPr>
              <w:tabs>
                <w:tab w:val="left" w:pos="1580"/>
              </w:tabs>
              <w:jc w:val="both"/>
              <w:rPr>
                <w:rFonts w:asciiTheme="minorHAnsi" w:hAnsiTheme="minorHAnsi" w:cstheme="minorHAnsi"/>
                <w:b/>
                <w:bCs/>
                <w:sz w:val="22"/>
                <w:szCs w:val="22"/>
              </w:rPr>
            </w:pPr>
            <w:r w:rsidRPr="008D525A">
              <w:rPr>
                <w:rFonts w:asciiTheme="minorHAnsi" w:hAnsiTheme="minorHAnsi" w:cstheme="minorHAnsi"/>
                <w:b/>
                <w:bCs/>
                <w:sz w:val="22"/>
                <w:szCs w:val="22"/>
              </w:rPr>
              <w:t xml:space="preserve">There were no further questions or issues raised by members and following due consideration it was resolved that the Quality Improvement Plan </w:t>
            </w:r>
            <w:r w:rsidR="00033F3D" w:rsidRPr="008D525A">
              <w:rPr>
                <w:rFonts w:asciiTheme="minorHAnsi" w:hAnsiTheme="minorHAnsi" w:cstheme="minorHAnsi"/>
                <w:b/>
                <w:bCs/>
                <w:sz w:val="22"/>
                <w:szCs w:val="22"/>
              </w:rPr>
              <w:t xml:space="preserve">and Performance Indicators Report </w:t>
            </w:r>
            <w:r w:rsidRPr="008D525A">
              <w:rPr>
                <w:rFonts w:asciiTheme="minorHAnsi" w:hAnsiTheme="minorHAnsi" w:cstheme="minorHAnsi"/>
                <w:b/>
                <w:bCs/>
                <w:sz w:val="22"/>
                <w:szCs w:val="22"/>
              </w:rPr>
              <w:t>2021/2022</w:t>
            </w:r>
            <w:r w:rsidR="00833DA4" w:rsidRPr="008D525A">
              <w:rPr>
                <w:rFonts w:asciiTheme="minorHAnsi" w:hAnsiTheme="minorHAnsi" w:cstheme="minorHAnsi"/>
                <w:b/>
                <w:bCs/>
                <w:sz w:val="22"/>
                <w:szCs w:val="22"/>
              </w:rPr>
              <w:t xml:space="preserve"> be received and noted.</w:t>
            </w:r>
          </w:p>
        </w:tc>
      </w:tr>
      <w:tr w:rsidR="00983A60" w:rsidRPr="008D525A" w14:paraId="696E08F3" w14:textId="77777777" w:rsidTr="00B61657">
        <w:tc>
          <w:tcPr>
            <w:tcW w:w="1698" w:type="dxa"/>
            <w:shd w:val="clear" w:color="auto" w:fill="auto"/>
          </w:tcPr>
          <w:p w14:paraId="0B767C1B" w14:textId="77777777" w:rsidR="00983A60" w:rsidRPr="008D525A" w:rsidRDefault="00983A60" w:rsidP="00EC4077">
            <w:pPr>
              <w:jc w:val="both"/>
              <w:rPr>
                <w:rFonts w:asciiTheme="minorHAnsi" w:hAnsiTheme="minorHAnsi" w:cstheme="minorHAnsi"/>
                <w:b/>
                <w:sz w:val="22"/>
                <w:szCs w:val="22"/>
              </w:rPr>
            </w:pPr>
          </w:p>
        </w:tc>
        <w:tc>
          <w:tcPr>
            <w:tcW w:w="7318" w:type="dxa"/>
            <w:shd w:val="clear" w:color="auto" w:fill="auto"/>
          </w:tcPr>
          <w:p w14:paraId="5B83C6CA" w14:textId="77777777" w:rsidR="00983A60" w:rsidRPr="008D525A" w:rsidRDefault="00983A60" w:rsidP="00EC4077">
            <w:pPr>
              <w:jc w:val="both"/>
              <w:rPr>
                <w:rFonts w:asciiTheme="minorHAnsi" w:hAnsiTheme="minorHAnsi" w:cstheme="minorHAnsi"/>
                <w:sz w:val="22"/>
                <w:szCs w:val="22"/>
              </w:rPr>
            </w:pPr>
          </w:p>
        </w:tc>
      </w:tr>
      <w:tr w:rsidR="00983A60" w:rsidRPr="008D525A" w14:paraId="454EDA02" w14:textId="77777777" w:rsidTr="00B61657">
        <w:tc>
          <w:tcPr>
            <w:tcW w:w="1698" w:type="dxa"/>
            <w:shd w:val="clear" w:color="auto" w:fill="auto"/>
          </w:tcPr>
          <w:p w14:paraId="1C4F1534" w14:textId="5EADADF0" w:rsidR="00983A60" w:rsidRPr="008D525A" w:rsidRDefault="006D6ABC" w:rsidP="00EC4077">
            <w:pPr>
              <w:jc w:val="both"/>
              <w:rPr>
                <w:rFonts w:asciiTheme="minorHAnsi" w:hAnsiTheme="minorHAnsi" w:cstheme="minorHAnsi"/>
                <w:b/>
                <w:sz w:val="22"/>
                <w:szCs w:val="22"/>
              </w:rPr>
            </w:pPr>
            <w:r w:rsidRPr="008D525A">
              <w:rPr>
                <w:rFonts w:asciiTheme="minorHAnsi" w:hAnsiTheme="minorHAnsi" w:cstheme="minorHAnsi"/>
                <w:b/>
                <w:sz w:val="22"/>
                <w:szCs w:val="22"/>
              </w:rPr>
              <w:t>FE</w:t>
            </w:r>
            <w:r w:rsidR="00983A60" w:rsidRPr="008D525A">
              <w:rPr>
                <w:rFonts w:asciiTheme="minorHAnsi" w:hAnsiTheme="minorHAnsi" w:cstheme="minorHAnsi"/>
                <w:b/>
                <w:sz w:val="22"/>
                <w:szCs w:val="22"/>
              </w:rPr>
              <w:t>C&amp;Q/</w:t>
            </w:r>
            <w:r w:rsidR="00456E34" w:rsidRPr="008D525A">
              <w:rPr>
                <w:rFonts w:asciiTheme="minorHAnsi" w:hAnsiTheme="minorHAnsi" w:cstheme="minorHAnsi"/>
                <w:b/>
                <w:sz w:val="22"/>
                <w:szCs w:val="22"/>
              </w:rPr>
              <w:t>06/22</w:t>
            </w:r>
          </w:p>
        </w:tc>
        <w:tc>
          <w:tcPr>
            <w:tcW w:w="7318" w:type="dxa"/>
            <w:shd w:val="clear" w:color="auto" w:fill="auto"/>
          </w:tcPr>
          <w:p w14:paraId="06276132" w14:textId="3BE47639" w:rsidR="00983A60" w:rsidRPr="008D525A" w:rsidRDefault="00410AC6" w:rsidP="00EC4077">
            <w:pPr>
              <w:jc w:val="both"/>
              <w:rPr>
                <w:rFonts w:asciiTheme="minorHAnsi" w:hAnsiTheme="minorHAnsi" w:cstheme="minorHAnsi"/>
                <w:b/>
                <w:bCs/>
                <w:sz w:val="22"/>
                <w:szCs w:val="22"/>
              </w:rPr>
            </w:pPr>
            <w:r w:rsidRPr="008D525A">
              <w:rPr>
                <w:rFonts w:asciiTheme="minorHAnsi" w:hAnsiTheme="minorHAnsi" w:cstheme="minorHAnsi"/>
                <w:b/>
                <w:bCs/>
                <w:sz w:val="22"/>
                <w:szCs w:val="22"/>
              </w:rPr>
              <w:t xml:space="preserve">Quality of Education Report – </w:t>
            </w:r>
            <w:r w:rsidR="00456E34" w:rsidRPr="008D525A">
              <w:rPr>
                <w:rFonts w:asciiTheme="minorHAnsi" w:hAnsiTheme="minorHAnsi" w:cstheme="minorHAnsi"/>
                <w:b/>
                <w:bCs/>
                <w:sz w:val="22"/>
                <w:szCs w:val="22"/>
              </w:rPr>
              <w:t>March 2022</w:t>
            </w:r>
          </w:p>
          <w:p w14:paraId="14EA7379" w14:textId="77777777" w:rsidR="00A17FE4" w:rsidRPr="008D525A" w:rsidRDefault="00A17FE4" w:rsidP="00EC4077">
            <w:pPr>
              <w:jc w:val="both"/>
              <w:rPr>
                <w:rFonts w:asciiTheme="minorHAnsi" w:hAnsiTheme="minorHAnsi" w:cstheme="minorHAnsi"/>
                <w:b/>
                <w:bCs/>
                <w:sz w:val="22"/>
                <w:szCs w:val="22"/>
              </w:rPr>
            </w:pPr>
          </w:p>
          <w:p w14:paraId="64BB4940" w14:textId="3F5A47B1" w:rsidR="00D71573" w:rsidRPr="008D525A" w:rsidRDefault="003D5427" w:rsidP="00EC4077">
            <w:pPr>
              <w:jc w:val="both"/>
              <w:rPr>
                <w:rFonts w:asciiTheme="minorHAnsi" w:hAnsiTheme="minorHAnsi" w:cstheme="minorHAnsi"/>
                <w:sz w:val="22"/>
                <w:szCs w:val="22"/>
              </w:rPr>
            </w:pPr>
            <w:r w:rsidRPr="008D525A">
              <w:rPr>
                <w:rFonts w:asciiTheme="minorHAnsi" w:hAnsiTheme="minorHAnsi" w:cstheme="minorHAnsi"/>
                <w:sz w:val="22"/>
                <w:szCs w:val="22"/>
              </w:rPr>
              <w:t xml:space="preserve">The </w:t>
            </w:r>
            <w:r w:rsidR="00393608" w:rsidRPr="008D525A">
              <w:rPr>
                <w:rFonts w:asciiTheme="minorHAnsi" w:hAnsiTheme="minorHAnsi" w:cstheme="minorHAnsi"/>
                <w:sz w:val="22"/>
                <w:szCs w:val="22"/>
              </w:rPr>
              <w:t xml:space="preserve">IDQPS </w:t>
            </w:r>
            <w:r w:rsidRPr="008D525A">
              <w:rPr>
                <w:rFonts w:asciiTheme="minorHAnsi" w:hAnsiTheme="minorHAnsi" w:cstheme="minorHAnsi"/>
                <w:sz w:val="22"/>
                <w:szCs w:val="22"/>
              </w:rPr>
              <w:t xml:space="preserve">referred members to the previously circulated Quality of Education Report, </w:t>
            </w:r>
            <w:r w:rsidR="00033F3D" w:rsidRPr="008D525A">
              <w:rPr>
                <w:rFonts w:asciiTheme="minorHAnsi" w:hAnsiTheme="minorHAnsi" w:cstheme="minorHAnsi"/>
                <w:sz w:val="22"/>
                <w:szCs w:val="22"/>
              </w:rPr>
              <w:t>March 2022.</w:t>
            </w:r>
            <w:r w:rsidR="00D71573" w:rsidRPr="008D525A">
              <w:rPr>
                <w:rFonts w:asciiTheme="minorHAnsi" w:hAnsiTheme="minorHAnsi" w:cstheme="minorHAnsi"/>
                <w:sz w:val="22"/>
                <w:szCs w:val="22"/>
              </w:rPr>
              <w:t xml:space="preserve"> </w:t>
            </w:r>
          </w:p>
          <w:p w14:paraId="2454D0B2" w14:textId="674427FA" w:rsidR="008A22F2" w:rsidRPr="008D525A" w:rsidRDefault="008A22F2" w:rsidP="00EC4077">
            <w:pPr>
              <w:jc w:val="both"/>
              <w:rPr>
                <w:rFonts w:asciiTheme="minorHAnsi" w:hAnsiTheme="minorHAnsi" w:cstheme="minorHAnsi"/>
                <w:sz w:val="22"/>
                <w:szCs w:val="22"/>
              </w:rPr>
            </w:pPr>
            <w:r w:rsidRPr="008D525A">
              <w:rPr>
                <w:rFonts w:asciiTheme="minorHAnsi" w:hAnsiTheme="minorHAnsi" w:cstheme="minorHAnsi"/>
                <w:sz w:val="22"/>
                <w:szCs w:val="22"/>
              </w:rPr>
              <w:lastRenderedPageBreak/>
              <w:t>The context of the reporting was outlined and the following w</w:t>
            </w:r>
            <w:r w:rsidR="003F137E" w:rsidRPr="008D525A">
              <w:rPr>
                <w:rFonts w:asciiTheme="minorHAnsi" w:hAnsiTheme="minorHAnsi" w:cstheme="minorHAnsi"/>
                <w:sz w:val="22"/>
                <w:szCs w:val="22"/>
              </w:rPr>
              <w:t>ere</w:t>
            </w:r>
            <w:r w:rsidRPr="008D525A">
              <w:rPr>
                <w:rFonts w:asciiTheme="minorHAnsi" w:hAnsiTheme="minorHAnsi" w:cstheme="minorHAnsi"/>
                <w:sz w:val="22"/>
                <w:szCs w:val="22"/>
              </w:rPr>
              <w:t xml:space="preserve"> highlighted:</w:t>
            </w:r>
          </w:p>
          <w:p w14:paraId="72116D4E" w14:textId="219B451F" w:rsidR="008A22F2" w:rsidRPr="008D525A" w:rsidRDefault="008A22F2" w:rsidP="00EC4077">
            <w:pPr>
              <w:jc w:val="both"/>
              <w:rPr>
                <w:rFonts w:asciiTheme="minorHAnsi" w:hAnsiTheme="minorHAnsi" w:cstheme="minorHAnsi"/>
                <w:sz w:val="22"/>
                <w:szCs w:val="22"/>
              </w:rPr>
            </w:pPr>
          </w:p>
          <w:p w14:paraId="5CB76C6F" w14:textId="3CBE80C1" w:rsidR="008A22F2" w:rsidRPr="008D525A" w:rsidRDefault="008A22F2" w:rsidP="00FB0908">
            <w:pPr>
              <w:pStyle w:val="ListParagraph"/>
              <w:numPr>
                <w:ilvl w:val="0"/>
                <w:numId w:val="24"/>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the significant changes made to the Quality Team during the course of the current academic year</w:t>
            </w:r>
            <w:r w:rsidR="003F137E" w:rsidRPr="008D525A">
              <w:rPr>
                <w:rFonts w:asciiTheme="minorHAnsi" w:hAnsiTheme="minorHAnsi" w:cstheme="minorHAnsi"/>
                <w:sz w:val="22"/>
                <w:szCs w:val="22"/>
              </w:rPr>
              <w:t>,</w:t>
            </w:r>
            <w:r w:rsidRPr="008D525A">
              <w:rPr>
                <w:rFonts w:asciiTheme="minorHAnsi" w:hAnsiTheme="minorHAnsi" w:cstheme="minorHAnsi"/>
                <w:sz w:val="22"/>
                <w:szCs w:val="22"/>
              </w:rPr>
              <w:t xml:space="preserve"> with the team now largely being in place</w:t>
            </w:r>
          </w:p>
          <w:p w14:paraId="30FE6D82" w14:textId="735E4B45" w:rsidR="008A22F2" w:rsidRPr="008D525A" w:rsidRDefault="008A22F2" w:rsidP="00FB0908">
            <w:pPr>
              <w:pStyle w:val="ListParagraph"/>
              <w:numPr>
                <w:ilvl w:val="0"/>
                <w:numId w:val="24"/>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the impact of the pandemic on students</w:t>
            </w:r>
            <w:r w:rsidR="003F137E" w:rsidRPr="008D525A">
              <w:rPr>
                <w:rFonts w:asciiTheme="minorHAnsi" w:hAnsiTheme="minorHAnsi" w:cstheme="minorHAnsi"/>
                <w:sz w:val="22"/>
                <w:szCs w:val="22"/>
              </w:rPr>
              <w:t>,</w:t>
            </w:r>
            <w:r w:rsidRPr="008D525A">
              <w:rPr>
                <w:rFonts w:asciiTheme="minorHAnsi" w:hAnsiTheme="minorHAnsi" w:cstheme="minorHAnsi"/>
                <w:sz w:val="22"/>
                <w:szCs w:val="22"/>
              </w:rPr>
              <w:t xml:space="preserve"> which had led to gaps in both learning and maturity</w:t>
            </w:r>
          </w:p>
          <w:p w14:paraId="3CB487BB" w14:textId="037A8A22" w:rsidR="008A22F2" w:rsidRPr="008D525A" w:rsidRDefault="008A22F2" w:rsidP="00FB0908">
            <w:pPr>
              <w:pStyle w:val="ListParagraph"/>
              <w:numPr>
                <w:ilvl w:val="0"/>
                <w:numId w:val="24"/>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post Covid issues</w:t>
            </w:r>
            <w:r w:rsidR="003F137E" w:rsidRPr="008D525A">
              <w:rPr>
                <w:rFonts w:asciiTheme="minorHAnsi" w:hAnsiTheme="minorHAnsi" w:cstheme="minorHAnsi"/>
                <w:sz w:val="22"/>
                <w:szCs w:val="22"/>
              </w:rPr>
              <w:t>,</w:t>
            </w:r>
            <w:r w:rsidRPr="008D525A">
              <w:rPr>
                <w:rFonts w:asciiTheme="minorHAnsi" w:hAnsiTheme="minorHAnsi" w:cstheme="minorHAnsi"/>
                <w:sz w:val="22"/>
                <w:szCs w:val="22"/>
              </w:rPr>
              <w:t xml:space="preserve"> which had impact</w:t>
            </w:r>
            <w:r w:rsidR="00B56344" w:rsidRPr="008D525A">
              <w:rPr>
                <w:rFonts w:asciiTheme="minorHAnsi" w:hAnsiTheme="minorHAnsi" w:cstheme="minorHAnsi"/>
                <w:sz w:val="22"/>
                <w:szCs w:val="22"/>
              </w:rPr>
              <w:t>ed both</w:t>
            </w:r>
            <w:r w:rsidRPr="008D525A">
              <w:rPr>
                <w:rFonts w:asciiTheme="minorHAnsi" w:hAnsiTheme="minorHAnsi" w:cstheme="minorHAnsi"/>
                <w:sz w:val="22"/>
                <w:szCs w:val="22"/>
              </w:rPr>
              <w:t xml:space="preserve"> on student attendance and </w:t>
            </w:r>
            <w:r w:rsidR="00922646" w:rsidRPr="008D525A">
              <w:rPr>
                <w:rFonts w:asciiTheme="minorHAnsi" w:hAnsiTheme="minorHAnsi" w:cstheme="minorHAnsi"/>
                <w:sz w:val="22"/>
                <w:szCs w:val="22"/>
              </w:rPr>
              <w:t>poor behaviour</w:t>
            </w:r>
            <w:r w:rsidRPr="008D525A">
              <w:rPr>
                <w:rFonts w:asciiTheme="minorHAnsi" w:hAnsiTheme="minorHAnsi" w:cstheme="minorHAnsi"/>
                <w:sz w:val="22"/>
                <w:szCs w:val="22"/>
              </w:rPr>
              <w:t xml:space="preserve"> </w:t>
            </w:r>
          </w:p>
          <w:p w14:paraId="27C415BC" w14:textId="3E2C648D" w:rsidR="00922646" w:rsidRPr="008D525A" w:rsidRDefault="00922646" w:rsidP="00FB0908">
            <w:pPr>
              <w:pStyle w:val="ListParagraph"/>
              <w:numPr>
                <w:ilvl w:val="0"/>
                <w:numId w:val="24"/>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the focus on improving student attendance and supporting students to stay on programme and make progress.</w:t>
            </w:r>
          </w:p>
          <w:p w14:paraId="481A4E63" w14:textId="62E92D74" w:rsidR="00922646" w:rsidRPr="008D525A" w:rsidRDefault="00922646" w:rsidP="00922646">
            <w:pPr>
              <w:jc w:val="both"/>
              <w:rPr>
                <w:rFonts w:asciiTheme="minorHAnsi" w:hAnsiTheme="minorHAnsi" w:cstheme="minorHAnsi"/>
                <w:sz w:val="22"/>
                <w:szCs w:val="22"/>
              </w:rPr>
            </w:pPr>
          </w:p>
          <w:p w14:paraId="2681A311" w14:textId="681EA7F0" w:rsidR="00922646" w:rsidRPr="008D525A" w:rsidRDefault="00922646" w:rsidP="00922646">
            <w:pPr>
              <w:jc w:val="both"/>
              <w:rPr>
                <w:rFonts w:asciiTheme="minorHAnsi" w:hAnsiTheme="minorHAnsi" w:cstheme="minorHAnsi"/>
                <w:sz w:val="22"/>
                <w:szCs w:val="22"/>
              </w:rPr>
            </w:pPr>
            <w:r w:rsidRPr="008D525A">
              <w:rPr>
                <w:rFonts w:asciiTheme="minorHAnsi" w:hAnsiTheme="minorHAnsi" w:cstheme="minorHAnsi"/>
                <w:sz w:val="22"/>
                <w:szCs w:val="22"/>
              </w:rPr>
              <w:t>The following aspects of the impact of the revised Quality Improvement Cycle were outlined:</w:t>
            </w:r>
          </w:p>
          <w:p w14:paraId="7B1D804B" w14:textId="35CFC2D8" w:rsidR="00922646" w:rsidRPr="008D525A" w:rsidRDefault="00922646" w:rsidP="00922646">
            <w:pPr>
              <w:jc w:val="both"/>
              <w:rPr>
                <w:rFonts w:asciiTheme="minorHAnsi" w:hAnsiTheme="minorHAnsi" w:cstheme="minorHAnsi"/>
                <w:sz w:val="22"/>
                <w:szCs w:val="22"/>
              </w:rPr>
            </w:pPr>
          </w:p>
          <w:p w14:paraId="7E72AD36" w14:textId="2D991C65" w:rsidR="00922646" w:rsidRPr="008D525A" w:rsidRDefault="00E04555" w:rsidP="00FB0908">
            <w:pPr>
              <w:pStyle w:val="ListParagraph"/>
              <w:numPr>
                <w:ilvl w:val="0"/>
                <w:numId w:val="2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 xml:space="preserve">the </w:t>
            </w:r>
            <w:r w:rsidR="00922646" w:rsidRPr="008D525A">
              <w:rPr>
                <w:rFonts w:asciiTheme="minorHAnsi" w:hAnsiTheme="minorHAnsi" w:cstheme="minorHAnsi"/>
                <w:b/>
                <w:bCs/>
                <w:sz w:val="22"/>
                <w:szCs w:val="22"/>
              </w:rPr>
              <w:t>Progress Boards</w:t>
            </w:r>
            <w:r w:rsidR="00922646" w:rsidRPr="008D525A">
              <w:rPr>
                <w:rFonts w:asciiTheme="minorHAnsi" w:hAnsiTheme="minorHAnsi" w:cstheme="minorHAnsi"/>
                <w:sz w:val="22"/>
                <w:szCs w:val="22"/>
              </w:rPr>
              <w:t xml:space="preserve"> which take place half termly and encompass</w:t>
            </w:r>
            <w:r w:rsidR="00B56344" w:rsidRPr="008D525A">
              <w:rPr>
                <w:rFonts w:asciiTheme="minorHAnsi" w:hAnsiTheme="minorHAnsi" w:cstheme="minorHAnsi"/>
                <w:sz w:val="22"/>
                <w:szCs w:val="22"/>
              </w:rPr>
              <w:t>ed</w:t>
            </w:r>
            <w:r w:rsidR="00922646" w:rsidRPr="008D525A">
              <w:rPr>
                <w:rFonts w:asciiTheme="minorHAnsi" w:hAnsiTheme="minorHAnsi" w:cstheme="minorHAnsi"/>
                <w:sz w:val="22"/>
                <w:szCs w:val="22"/>
              </w:rPr>
              <w:t xml:space="preserve"> quality review meetings for all curriculum areas</w:t>
            </w:r>
          </w:p>
          <w:p w14:paraId="3A06E643" w14:textId="0DED6AEC" w:rsidR="0028141A" w:rsidRPr="008D525A" w:rsidRDefault="0028141A" w:rsidP="00FB0908">
            <w:pPr>
              <w:pStyle w:val="ListParagraph"/>
              <w:numPr>
                <w:ilvl w:val="0"/>
                <w:numId w:val="2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each meeting of the Progress Board follow</w:t>
            </w:r>
            <w:r w:rsidR="00B56344" w:rsidRPr="008D525A">
              <w:rPr>
                <w:rFonts w:asciiTheme="minorHAnsi" w:hAnsiTheme="minorHAnsi" w:cstheme="minorHAnsi"/>
                <w:sz w:val="22"/>
                <w:szCs w:val="22"/>
              </w:rPr>
              <w:t>ed</w:t>
            </w:r>
            <w:r w:rsidRPr="008D525A">
              <w:rPr>
                <w:rFonts w:asciiTheme="minorHAnsi" w:hAnsiTheme="minorHAnsi" w:cstheme="minorHAnsi"/>
                <w:sz w:val="22"/>
                <w:szCs w:val="22"/>
              </w:rPr>
              <w:t xml:space="preserve"> a prescribed format which cover</w:t>
            </w:r>
            <w:r w:rsidR="00B56344" w:rsidRPr="008D525A">
              <w:rPr>
                <w:rFonts w:asciiTheme="minorHAnsi" w:hAnsiTheme="minorHAnsi" w:cstheme="minorHAnsi"/>
                <w:sz w:val="22"/>
                <w:szCs w:val="22"/>
              </w:rPr>
              <w:t>ed</w:t>
            </w:r>
            <w:r w:rsidRPr="008D525A">
              <w:rPr>
                <w:rFonts w:asciiTheme="minorHAnsi" w:hAnsiTheme="minorHAnsi" w:cstheme="minorHAnsi"/>
                <w:sz w:val="22"/>
                <w:szCs w:val="22"/>
              </w:rPr>
              <w:t xml:space="preserve"> attendance; retention; progress; the identification of course</w:t>
            </w:r>
            <w:r w:rsidR="00B56344" w:rsidRPr="008D525A">
              <w:rPr>
                <w:rFonts w:asciiTheme="minorHAnsi" w:hAnsiTheme="minorHAnsi" w:cstheme="minorHAnsi"/>
                <w:sz w:val="22"/>
                <w:szCs w:val="22"/>
              </w:rPr>
              <w:t>s</w:t>
            </w:r>
            <w:r w:rsidRPr="008D525A">
              <w:rPr>
                <w:rFonts w:asciiTheme="minorHAnsi" w:hAnsiTheme="minorHAnsi" w:cstheme="minorHAnsi"/>
                <w:sz w:val="22"/>
                <w:szCs w:val="22"/>
              </w:rPr>
              <w:t xml:space="preserve"> at risk and the actions to be taken; a T</w:t>
            </w:r>
            <w:r w:rsidR="00B56344" w:rsidRPr="008D525A">
              <w:rPr>
                <w:rFonts w:asciiTheme="minorHAnsi" w:hAnsiTheme="minorHAnsi" w:cstheme="minorHAnsi"/>
                <w:sz w:val="22"/>
                <w:szCs w:val="22"/>
              </w:rPr>
              <w:t xml:space="preserve">eaching, </w:t>
            </w:r>
            <w:r w:rsidRPr="008D525A">
              <w:rPr>
                <w:rFonts w:asciiTheme="minorHAnsi" w:hAnsiTheme="minorHAnsi" w:cstheme="minorHAnsi"/>
                <w:sz w:val="22"/>
                <w:szCs w:val="22"/>
              </w:rPr>
              <w:t>L</w:t>
            </w:r>
            <w:r w:rsidR="00B56344" w:rsidRPr="008D525A">
              <w:rPr>
                <w:rFonts w:asciiTheme="minorHAnsi" w:hAnsiTheme="minorHAnsi" w:cstheme="minorHAnsi"/>
                <w:sz w:val="22"/>
                <w:szCs w:val="22"/>
              </w:rPr>
              <w:t xml:space="preserve">earning and </w:t>
            </w:r>
            <w:r w:rsidRPr="008D525A">
              <w:rPr>
                <w:rFonts w:asciiTheme="minorHAnsi" w:hAnsiTheme="minorHAnsi" w:cstheme="minorHAnsi"/>
                <w:sz w:val="22"/>
                <w:szCs w:val="22"/>
              </w:rPr>
              <w:t>A</w:t>
            </w:r>
            <w:r w:rsidR="00B56344" w:rsidRPr="008D525A">
              <w:rPr>
                <w:rFonts w:asciiTheme="minorHAnsi" w:hAnsiTheme="minorHAnsi" w:cstheme="minorHAnsi"/>
                <w:sz w:val="22"/>
                <w:szCs w:val="22"/>
              </w:rPr>
              <w:t>ssessment (TLA)</w:t>
            </w:r>
            <w:r w:rsidRPr="008D525A">
              <w:rPr>
                <w:rFonts w:asciiTheme="minorHAnsi" w:hAnsiTheme="minorHAnsi" w:cstheme="minorHAnsi"/>
                <w:sz w:val="22"/>
                <w:szCs w:val="22"/>
              </w:rPr>
              <w:t xml:space="preserve"> update (analysis of CPD, lesson visits and learner voice); work experience; and student survey results</w:t>
            </w:r>
          </w:p>
          <w:p w14:paraId="139A04F4" w14:textId="5953F290" w:rsidR="00922646" w:rsidRPr="008D525A" w:rsidRDefault="0028141A" w:rsidP="00FB0908">
            <w:pPr>
              <w:pStyle w:val="ListParagraph"/>
              <w:numPr>
                <w:ilvl w:val="0"/>
                <w:numId w:val="25"/>
              </w:numPr>
              <w:ind w:left="461" w:hanging="425"/>
              <w:jc w:val="both"/>
              <w:rPr>
                <w:rFonts w:asciiTheme="minorHAnsi" w:hAnsiTheme="minorHAnsi" w:cstheme="minorHAnsi"/>
                <w:sz w:val="22"/>
                <w:szCs w:val="22"/>
              </w:rPr>
            </w:pPr>
            <w:r w:rsidRPr="008D525A">
              <w:rPr>
                <w:rFonts w:asciiTheme="minorHAnsi" w:hAnsiTheme="minorHAnsi" w:cstheme="minorHAnsi"/>
                <w:b/>
                <w:bCs/>
                <w:sz w:val="22"/>
                <w:szCs w:val="22"/>
              </w:rPr>
              <w:t>Curriculum Development Area Reviews (CDARs)</w:t>
            </w:r>
            <w:r w:rsidRPr="008D525A">
              <w:rPr>
                <w:rFonts w:asciiTheme="minorHAnsi" w:hAnsiTheme="minorHAnsi" w:cstheme="minorHAnsi"/>
                <w:sz w:val="22"/>
                <w:szCs w:val="22"/>
              </w:rPr>
              <w:t xml:space="preserve"> each of which focus</w:t>
            </w:r>
            <w:r w:rsidR="00B56344" w:rsidRPr="008D525A">
              <w:rPr>
                <w:rFonts w:asciiTheme="minorHAnsi" w:hAnsiTheme="minorHAnsi" w:cstheme="minorHAnsi"/>
                <w:sz w:val="22"/>
                <w:szCs w:val="22"/>
              </w:rPr>
              <w:t>ed</w:t>
            </w:r>
            <w:r w:rsidRPr="008D525A">
              <w:rPr>
                <w:rFonts w:asciiTheme="minorHAnsi" w:hAnsiTheme="minorHAnsi" w:cstheme="minorHAnsi"/>
                <w:sz w:val="22"/>
                <w:szCs w:val="22"/>
              </w:rPr>
              <w:t xml:space="preserve"> on a particular subject area and involve</w:t>
            </w:r>
            <w:r w:rsidR="00B56344" w:rsidRPr="008D525A">
              <w:rPr>
                <w:rFonts w:asciiTheme="minorHAnsi" w:hAnsiTheme="minorHAnsi" w:cstheme="minorHAnsi"/>
                <w:sz w:val="22"/>
                <w:szCs w:val="22"/>
              </w:rPr>
              <w:t>d</w:t>
            </w:r>
            <w:r w:rsidRPr="008D525A">
              <w:rPr>
                <w:rFonts w:asciiTheme="minorHAnsi" w:hAnsiTheme="minorHAnsi" w:cstheme="minorHAnsi"/>
                <w:sz w:val="22"/>
                <w:szCs w:val="22"/>
              </w:rPr>
              <w:t xml:space="preserve"> a deep dive and include</w:t>
            </w:r>
            <w:r w:rsidR="00B56344" w:rsidRPr="008D525A">
              <w:rPr>
                <w:rFonts w:asciiTheme="minorHAnsi" w:hAnsiTheme="minorHAnsi" w:cstheme="minorHAnsi"/>
                <w:sz w:val="22"/>
                <w:szCs w:val="22"/>
              </w:rPr>
              <w:t>d</w:t>
            </w:r>
            <w:r w:rsidRPr="008D525A">
              <w:rPr>
                <w:rFonts w:asciiTheme="minorHAnsi" w:hAnsiTheme="minorHAnsi" w:cstheme="minorHAnsi"/>
                <w:sz w:val="22"/>
                <w:szCs w:val="22"/>
              </w:rPr>
              <w:t xml:space="preserve"> lesson visits, learner meetings, work scrutiny, VLE and systems audit and learner voice about learner services</w:t>
            </w:r>
          </w:p>
          <w:p w14:paraId="6917F9AB" w14:textId="30BD94F6" w:rsidR="0028141A" w:rsidRPr="008D525A" w:rsidRDefault="00837B87" w:rsidP="00FB0908">
            <w:pPr>
              <w:pStyle w:val="ListParagraph"/>
              <w:numPr>
                <w:ilvl w:val="0"/>
                <w:numId w:val="2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a</w:t>
            </w:r>
            <w:r w:rsidR="0028141A" w:rsidRPr="008D525A">
              <w:rPr>
                <w:rFonts w:asciiTheme="minorHAnsi" w:hAnsiTheme="minorHAnsi" w:cstheme="minorHAnsi"/>
                <w:sz w:val="22"/>
                <w:szCs w:val="22"/>
              </w:rPr>
              <w:t>ctions were agreed from each completed CDAR which were</w:t>
            </w:r>
            <w:r w:rsidRPr="008D525A">
              <w:rPr>
                <w:rFonts w:asciiTheme="minorHAnsi" w:hAnsiTheme="minorHAnsi" w:cstheme="minorHAnsi"/>
                <w:sz w:val="22"/>
                <w:szCs w:val="22"/>
              </w:rPr>
              <w:t xml:space="preserve"> subsequently progressed during the remainder of the academic year</w:t>
            </w:r>
          </w:p>
          <w:p w14:paraId="74087044" w14:textId="4134E4F8" w:rsidR="00837B87" w:rsidRPr="008D525A" w:rsidRDefault="00837B87" w:rsidP="00FB0908">
            <w:pPr>
              <w:pStyle w:val="ListParagraph"/>
              <w:numPr>
                <w:ilvl w:val="0"/>
                <w:numId w:val="2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there had been a slight delay to CDARs at the commencement of the academic year but they were now well established with CDARs having been completed in the areas of Preparation for Life and Work; Construction and the Built Environment; the Cheadle and Marple campuses; Code Nation</w:t>
            </w:r>
            <w:r w:rsidR="006164A4" w:rsidRPr="008D525A">
              <w:rPr>
                <w:rFonts w:asciiTheme="minorHAnsi" w:hAnsiTheme="minorHAnsi" w:cstheme="minorHAnsi"/>
                <w:sz w:val="22"/>
                <w:szCs w:val="22"/>
              </w:rPr>
              <w:t xml:space="preserve"> (subcontractor)</w:t>
            </w:r>
            <w:r w:rsidRPr="008D525A">
              <w:rPr>
                <w:rFonts w:asciiTheme="minorHAnsi" w:hAnsiTheme="minorHAnsi" w:cstheme="minorHAnsi"/>
                <w:sz w:val="22"/>
                <w:szCs w:val="22"/>
              </w:rPr>
              <w:t xml:space="preserve">; and </w:t>
            </w:r>
            <w:r w:rsidR="006164A4" w:rsidRPr="008D525A">
              <w:rPr>
                <w:rFonts w:asciiTheme="minorHAnsi" w:hAnsiTheme="minorHAnsi" w:cstheme="minorHAnsi"/>
                <w:sz w:val="22"/>
                <w:szCs w:val="22"/>
              </w:rPr>
              <w:t>Carrington Riding School (subcontractor) with further CDARs currently taking place or planned in relation to EHCPs and High Needs; Apprenticeships; as well was for 4 further subcontractors</w:t>
            </w:r>
          </w:p>
          <w:p w14:paraId="3976779E" w14:textId="54565AE8" w:rsidR="006164A4" w:rsidRPr="008D525A" w:rsidRDefault="006164A4" w:rsidP="00FB0908">
            <w:pPr>
              <w:pStyle w:val="ListParagraph"/>
              <w:numPr>
                <w:ilvl w:val="0"/>
                <w:numId w:val="25"/>
              </w:numPr>
              <w:ind w:left="461" w:hanging="425"/>
              <w:jc w:val="both"/>
              <w:rPr>
                <w:rFonts w:asciiTheme="minorHAnsi" w:hAnsiTheme="minorHAnsi" w:cstheme="minorHAnsi"/>
                <w:sz w:val="22"/>
                <w:szCs w:val="22"/>
              </w:rPr>
            </w:pPr>
            <w:r w:rsidRPr="008D525A">
              <w:rPr>
                <w:rFonts w:asciiTheme="minorHAnsi" w:hAnsiTheme="minorHAnsi" w:cstheme="minorHAnsi"/>
                <w:b/>
                <w:bCs/>
                <w:sz w:val="22"/>
                <w:szCs w:val="22"/>
              </w:rPr>
              <w:t>Course Performance Reviews</w:t>
            </w:r>
            <w:r w:rsidRPr="008D525A">
              <w:rPr>
                <w:rFonts w:asciiTheme="minorHAnsi" w:hAnsiTheme="minorHAnsi" w:cstheme="minorHAnsi"/>
                <w:sz w:val="22"/>
                <w:szCs w:val="22"/>
              </w:rPr>
              <w:t xml:space="preserve"> and the identification of at</w:t>
            </w:r>
            <w:r w:rsidR="00D978C4" w:rsidRPr="008D525A">
              <w:rPr>
                <w:rFonts w:asciiTheme="minorHAnsi" w:hAnsiTheme="minorHAnsi" w:cstheme="minorHAnsi"/>
                <w:sz w:val="22"/>
                <w:szCs w:val="22"/>
              </w:rPr>
              <w:t>-</w:t>
            </w:r>
            <w:r w:rsidRPr="008D525A">
              <w:rPr>
                <w:rFonts w:asciiTheme="minorHAnsi" w:hAnsiTheme="minorHAnsi" w:cstheme="minorHAnsi"/>
                <w:sz w:val="22"/>
                <w:szCs w:val="22"/>
              </w:rPr>
              <w:t>risk courses which were not achieving expected outcomes or which had not achieved good outcomes in the previous academic year</w:t>
            </w:r>
          </w:p>
          <w:p w14:paraId="7CF20905" w14:textId="77777777" w:rsidR="00234382" w:rsidRPr="008D525A" w:rsidRDefault="00234382" w:rsidP="00FB0908">
            <w:pPr>
              <w:pStyle w:val="ListParagraph"/>
              <w:numPr>
                <w:ilvl w:val="0"/>
                <w:numId w:val="2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94 courses had currently been identified as being at risk from a total of 829 (11.3% of provision)</w:t>
            </w:r>
          </w:p>
          <w:p w14:paraId="3AC6FF8E" w14:textId="144C9DED" w:rsidR="006164A4" w:rsidRPr="008D525A" w:rsidRDefault="00B56344" w:rsidP="00FB0908">
            <w:pPr>
              <w:pStyle w:val="ListParagraph"/>
              <w:numPr>
                <w:ilvl w:val="0"/>
                <w:numId w:val="2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c</w:t>
            </w:r>
            <w:r w:rsidR="00D978C4" w:rsidRPr="008D525A">
              <w:rPr>
                <w:rFonts w:asciiTheme="minorHAnsi" w:hAnsiTheme="minorHAnsi" w:cstheme="minorHAnsi"/>
                <w:sz w:val="22"/>
                <w:szCs w:val="22"/>
              </w:rPr>
              <w:t xml:space="preserve">onfirmation that Quality Assurance Leads had a focus on courses at-risk and the provision of support </w:t>
            </w:r>
            <w:r w:rsidR="003F137E" w:rsidRPr="008D525A">
              <w:rPr>
                <w:rFonts w:asciiTheme="minorHAnsi" w:hAnsiTheme="minorHAnsi" w:cstheme="minorHAnsi"/>
                <w:sz w:val="22"/>
                <w:szCs w:val="22"/>
              </w:rPr>
              <w:t xml:space="preserve">as </w:t>
            </w:r>
            <w:r w:rsidR="00D978C4" w:rsidRPr="008D525A">
              <w:rPr>
                <w:rFonts w:asciiTheme="minorHAnsi" w:hAnsiTheme="minorHAnsi" w:cstheme="minorHAnsi"/>
                <w:sz w:val="22"/>
                <w:szCs w:val="22"/>
              </w:rPr>
              <w:t xml:space="preserve">distinct from the </w:t>
            </w:r>
            <w:r w:rsidR="003F137E" w:rsidRPr="008D525A">
              <w:rPr>
                <w:rFonts w:asciiTheme="minorHAnsi" w:hAnsiTheme="minorHAnsi" w:cstheme="minorHAnsi"/>
                <w:sz w:val="22"/>
                <w:szCs w:val="22"/>
              </w:rPr>
              <w:t xml:space="preserve">oversight taking place at the </w:t>
            </w:r>
            <w:r w:rsidR="00D978C4" w:rsidRPr="008D525A">
              <w:rPr>
                <w:rFonts w:asciiTheme="minorHAnsi" w:hAnsiTheme="minorHAnsi" w:cstheme="minorHAnsi"/>
                <w:sz w:val="22"/>
                <w:szCs w:val="22"/>
              </w:rPr>
              <w:t>Progress Board meetings</w:t>
            </w:r>
          </w:p>
          <w:p w14:paraId="2B53DCF7" w14:textId="237F9779" w:rsidR="00D978C4" w:rsidRPr="008D525A" w:rsidRDefault="00D978C4" w:rsidP="00FB0908">
            <w:pPr>
              <w:pStyle w:val="ListParagraph"/>
              <w:numPr>
                <w:ilvl w:val="0"/>
                <w:numId w:val="2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 xml:space="preserve">at the time of writing the report </w:t>
            </w:r>
            <w:r w:rsidR="00DC16F2" w:rsidRPr="008D525A">
              <w:rPr>
                <w:rFonts w:asciiTheme="minorHAnsi" w:hAnsiTheme="minorHAnsi" w:cstheme="minorHAnsi"/>
                <w:sz w:val="22"/>
                <w:szCs w:val="22"/>
              </w:rPr>
              <w:t xml:space="preserve">230 teachers had had at least one </w:t>
            </w:r>
            <w:r w:rsidR="00DC16F2" w:rsidRPr="008D525A">
              <w:rPr>
                <w:rFonts w:asciiTheme="minorHAnsi" w:hAnsiTheme="minorHAnsi" w:cstheme="minorHAnsi"/>
                <w:b/>
                <w:bCs/>
                <w:sz w:val="22"/>
                <w:szCs w:val="22"/>
              </w:rPr>
              <w:t>lesson visit</w:t>
            </w:r>
            <w:r w:rsidR="00DC16F2" w:rsidRPr="008D525A">
              <w:rPr>
                <w:rFonts w:asciiTheme="minorHAnsi" w:hAnsiTheme="minorHAnsi" w:cstheme="minorHAnsi"/>
                <w:sz w:val="22"/>
                <w:szCs w:val="22"/>
              </w:rPr>
              <w:t xml:space="preserve"> during the current academic year, from a total of 428 (including subcontracted provision)</w:t>
            </w:r>
            <w:r w:rsidR="00B56344" w:rsidRPr="008D525A">
              <w:rPr>
                <w:rFonts w:asciiTheme="minorHAnsi" w:hAnsiTheme="minorHAnsi" w:cstheme="minorHAnsi"/>
                <w:sz w:val="22"/>
                <w:szCs w:val="22"/>
              </w:rPr>
              <w:t>,</w:t>
            </w:r>
            <w:r w:rsidR="00DC16F2" w:rsidRPr="008D525A">
              <w:rPr>
                <w:rFonts w:asciiTheme="minorHAnsi" w:hAnsiTheme="minorHAnsi" w:cstheme="minorHAnsi"/>
                <w:sz w:val="22"/>
                <w:szCs w:val="22"/>
              </w:rPr>
              <w:t xml:space="preserve"> representing 65% with the position having now increase</w:t>
            </w:r>
            <w:r w:rsidR="00B56344" w:rsidRPr="008D525A">
              <w:rPr>
                <w:rFonts w:asciiTheme="minorHAnsi" w:hAnsiTheme="minorHAnsi" w:cstheme="minorHAnsi"/>
                <w:sz w:val="22"/>
                <w:szCs w:val="22"/>
              </w:rPr>
              <w:t>d</w:t>
            </w:r>
            <w:r w:rsidR="00DC16F2" w:rsidRPr="008D525A">
              <w:rPr>
                <w:rFonts w:asciiTheme="minorHAnsi" w:hAnsiTheme="minorHAnsi" w:cstheme="minorHAnsi"/>
                <w:sz w:val="22"/>
                <w:szCs w:val="22"/>
              </w:rPr>
              <w:t xml:space="preserve"> to 70%</w:t>
            </w:r>
          </w:p>
          <w:p w14:paraId="2378486B" w14:textId="5A535866" w:rsidR="00DC16F2" w:rsidRPr="008D525A" w:rsidRDefault="00DC16F2" w:rsidP="00FB0908">
            <w:pPr>
              <w:pStyle w:val="ListParagraph"/>
              <w:numPr>
                <w:ilvl w:val="0"/>
                <w:numId w:val="2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visits comprise either a developmental lesson visit (40-60 minutes) as part of the CDAR</w:t>
            </w:r>
            <w:r w:rsidR="00B56344" w:rsidRPr="008D525A">
              <w:rPr>
                <w:rFonts w:asciiTheme="minorHAnsi" w:hAnsiTheme="minorHAnsi" w:cstheme="minorHAnsi"/>
                <w:sz w:val="22"/>
                <w:szCs w:val="22"/>
              </w:rPr>
              <w:t xml:space="preserve"> process</w:t>
            </w:r>
            <w:r w:rsidRPr="008D525A">
              <w:rPr>
                <w:rFonts w:asciiTheme="minorHAnsi" w:hAnsiTheme="minorHAnsi" w:cstheme="minorHAnsi"/>
                <w:sz w:val="22"/>
                <w:szCs w:val="22"/>
              </w:rPr>
              <w:t xml:space="preserve"> or a short lesson visit (20 minutes) carried out by the Heads of Study as part o</w:t>
            </w:r>
            <w:r w:rsidR="00B56344" w:rsidRPr="008D525A">
              <w:rPr>
                <w:rFonts w:asciiTheme="minorHAnsi" w:hAnsiTheme="minorHAnsi" w:cstheme="minorHAnsi"/>
                <w:sz w:val="22"/>
                <w:szCs w:val="22"/>
              </w:rPr>
              <w:t>f</w:t>
            </w:r>
            <w:r w:rsidRPr="008D525A">
              <w:rPr>
                <w:rFonts w:asciiTheme="minorHAnsi" w:hAnsiTheme="minorHAnsi" w:cstheme="minorHAnsi"/>
                <w:sz w:val="22"/>
                <w:szCs w:val="22"/>
              </w:rPr>
              <w:t xml:space="preserve"> learning walks</w:t>
            </w:r>
            <w:r w:rsidR="003F137E" w:rsidRPr="008D525A">
              <w:rPr>
                <w:rFonts w:asciiTheme="minorHAnsi" w:hAnsiTheme="minorHAnsi" w:cstheme="minorHAnsi"/>
                <w:sz w:val="22"/>
                <w:szCs w:val="22"/>
              </w:rPr>
              <w:t>,</w:t>
            </w:r>
            <w:r w:rsidRPr="008D525A">
              <w:rPr>
                <w:rFonts w:asciiTheme="minorHAnsi" w:hAnsiTheme="minorHAnsi" w:cstheme="minorHAnsi"/>
                <w:sz w:val="22"/>
                <w:szCs w:val="22"/>
              </w:rPr>
              <w:t xml:space="preserve"> and which focus</w:t>
            </w:r>
            <w:r w:rsidR="00B56344" w:rsidRPr="008D525A">
              <w:rPr>
                <w:rFonts w:asciiTheme="minorHAnsi" w:hAnsiTheme="minorHAnsi" w:cstheme="minorHAnsi"/>
                <w:sz w:val="22"/>
                <w:szCs w:val="22"/>
              </w:rPr>
              <w:t>ed</w:t>
            </w:r>
            <w:r w:rsidRPr="008D525A">
              <w:rPr>
                <w:rFonts w:asciiTheme="minorHAnsi" w:hAnsiTheme="minorHAnsi" w:cstheme="minorHAnsi"/>
                <w:sz w:val="22"/>
                <w:szCs w:val="22"/>
              </w:rPr>
              <w:t xml:space="preserve"> on key strengths</w:t>
            </w:r>
            <w:r w:rsidR="005F1B2B" w:rsidRPr="008D525A">
              <w:rPr>
                <w:rFonts w:asciiTheme="minorHAnsi" w:hAnsiTheme="minorHAnsi" w:cstheme="minorHAnsi"/>
                <w:sz w:val="22"/>
                <w:szCs w:val="22"/>
              </w:rPr>
              <w:t>/good practice</w:t>
            </w:r>
            <w:r w:rsidRPr="008D525A">
              <w:rPr>
                <w:rFonts w:asciiTheme="minorHAnsi" w:hAnsiTheme="minorHAnsi" w:cstheme="minorHAnsi"/>
                <w:sz w:val="22"/>
                <w:szCs w:val="22"/>
              </w:rPr>
              <w:t xml:space="preserve"> and areas for development</w:t>
            </w:r>
          </w:p>
          <w:p w14:paraId="40E2930C" w14:textId="40035086" w:rsidR="005F1B2B" w:rsidRPr="008D525A" w:rsidRDefault="005F1B2B" w:rsidP="00F63BF4">
            <w:pPr>
              <w:pStyle w:val="ListParagraph"/>
              <w:numPr>
                <w:ilvl w:val="0"/>
                <w:numId w:val="26"/>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lastRenderedPageBreak/>
              <w:t>analysis of the key trends emerging from the lesson visits t</w:t>
            </w:r>
            <w:r w:rsidR="00B56344" w:rsidRPr="008D525A">
              <w:rPr>
                <w:rFonts w:asciiTheme="minorHAnsi" w:hAnsiTheme="minorHAnsi" w:cstheme="minorHAnsi"/>
                <w:sz w:val="22"/>
                <w:szCs w:val="22"/>
              </w:rPr>
              <w:t>ook</w:t>
            </w:r>
            <w:r w:rsidRPr="008D525A">
              <w:rPr>
                <w:rFonts w:asciiTheme="minorHAnsi" w:hAnsiTheme="minorHAnsi" w:cstheme="minorHAnsi"/>
                <w:sz w:val="22"/>
                <w:szCs w:val="22"/>
              </w:rPr>
              <w:t xml:space="preserve"> place with a common theme currently</w:t>
            </w:r>
            <w:r w:rsidR="003F137E" w:rsidRPr="008D525A">
              <w:rPr>
                <w:rFonts w:asciiTheme="minorHAnsi" w:hAnsiTheme="minorHAnsi" w:cstheme="minorHAnsi"/>
                <w:sz w:val="22"/>
                <w:szCs w:val="22"/>
              </w:rPr>
              <w:t>,</w:t>
            </w:r>
            <w:r w:rsidRPr="008D525A">
              <w:rPr>
                <w:rFonts w:asciiTheme="minorHAnsi" w:hAnsiTheme="minorHAnsi" w:cstheme="minorHAnsi"/>
                <w:sz w:val="22"/>
                <w:szCs w:val="22"/>
              </w:rPr>
              <w:t xml:space="preserve"> being stretch and challenge as an area for development at 3 of the 4 campuses</w:t>
            </w:r>
            <w:r w:rsidR="003F137E" w:rsidRPr="008D525A">
              <w:rPr>
                <w:rFonts w:asciiTheme="minorHAnsi" w:hAnsiTheme="minorHAnsi" w:cstheme="minorHAnsi"/>
                <w:sz w:val="22"/>
                <w:szCs w:val="22"/>
              </w:rPr>
              <w:t>,</w:t>
            </w:r>
            <w:r w:rsidRPr="008D525A">
              <w:rPr>
                <w:rFonts w:asciiTheme="minorHAnsi" w:hAnsiTheme="minorHAnsi" w:cstheme="minorHAnsi"/>
                <w:sz w:val="22"/>
                <w:szCs w:val="22"/>
              </w:rPr>
              <w:t xml:space="preserve"> </w:t>
            </w:r>
            <w:r w:rsidR="009F368C" w:rsidRPr="008D525A">
              <w:rPr>
                <w:rFonts w:asciiTheme="minorHAnsi" w:hAnsiTheme="minorHAnsi" w:cstheme="minorHAnsi"/>
                <w:sz w:val="22"/>
                <w:szCs w:val="22"/>
              </w:rPr>
              <w:t>noting that this had</w:t>
            </w:r>
            <w:r w:rsidRPr="008D525A">
              <w:rPr>
                <w:rFonts w:asciiTheme="minorHAnsi" w:hAnsiTheme="minorHAnsi" w:cstheme="minorHAnsi"/>
                <w:sz w:val="22"/>
                <w:szCs w:val="22"/>
              </w:rPr>
              <w:t xml:space="preserve"> emerged as a strength in some areas</w:t>
            </w:r>
          </w:p>
          <w:p w14:paraId="03C26ADC" w14:textId="4F80AECA" w:rsidR="005F1B2B" w:rsidRPr="008D525A" w:rsidRDefault="005F1B2B" w:rsidP="00F63BF4">
            <w:pPr>
              <w:pStyle w:val="ListParagraph"/>
              <w:numPr>
                <w:ilvl w:val="0"/>
                <w:numId w:val="26"/>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confirmation that 12 teachers had been identified as being “below expectation” arising from which support had been put in place including the assigning of a Teaching, Learning and Innovation Practitioner (TLIP) and the development of an action plan</w:t>
            </w:r>
          </w:p>
          <w:p w14:paraId="16BE6C01" w14:textId="7ADE6528" w:rsidR="00E15EEC" w:rsidRPr="008D525A" w:rsidRDefault="00E15EEC" w:rsidP="00F63BF4">
            <w:pPr>
              <w:pStyle w:val="ListParagraph"/>
              <w:numPr>
                <w:ilvl w:val="0"/>
                <w:numId w:val="26"/>
              </w:numPr>
              <w:ind w:left="461" w:hanging="425"/>
              <w:jc w:val="both"/>
              <w:rPr>
                <w:rFonts w:asciiTheme="minorHAnsi" w:hAnsiTheme="minorHAnsi" w:cstheme="minorHAnsi"/>
                <w:sz w:val="22"/>
                <w:szCs w:val="22"/>
              </w:rPr>
            </w:pPr>
            <w:r w:rsidRPr="008D525A">
              <w:rPr>
                <w:rFonts w:asciiTheme="minorHAnsi" w:hAnsiTheme="minorHAnsi" w:cstheme="minorHAnsi"/>
                <w:b/>
                <w:bCs/>
                <w:sz w:val="22"/>
                <w:szCs w:val="22"/>
              </w:rPr>
              <w:t xml:space="preserve">Continuous Professional Development </w:t>
            </w:r>
            <w:r w:rsidRPr="008D525A">
              <w:rPr>
                <w:rFonts w:asciiTheme="minorHAnsi" w:hAnsiTheme="minorHAnsi" w:cstheme="minorHAnsi"/>
                <w:sz w:val="22"/>
                <w:szCs w:val="22"/>
              </w:rPr>
              <w:t>(CPD) activity was established as part of the college calendar with bookable CPD sessions taking place up to 4 times per week</w:t>
            </w:r>
          </w:p>
          <w:p w14:paraId="40DBA53E" w14:textId="09BFC01D" w:rsidR="00E15EEC" w:rsidRPr="008D525A" w:rsidRDefault="00E15EEC" w:rsidP="00F63BF4">
            <w:pPr>
              <w:pStyle w:val="ListParagraph"/>
              <w:numPr>
                <w:ilvl w:val="0"/>
                <w:numId w:val="26"/>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the CPD was reflective of findings from C</w:t>
            </w:r>
            <w:r w:rsidR="009F368C" w:rsidRPr="008D525A">
              <w:rPr>
                <w:rFonts w:asciiTheme="minorHAnsi" w:hAnsiTheme="minorHAnsi" w:cstheme="minorHAnsi"/>
                <w:sz w:val="22"/>
                <w:szCs w:val="22"/>
              </w:rPr>
              <w:t>D</w:t>
            </w:r>
            <w:r w:rsidRPr="008D525A">
              <w:rPr>
                <w:rFonts w:asciiTheme="minorHAnsi" w:hAnsiTheme="minorHAnsi" w:cstheme="minorHAnsi"/>
                <w:sz w:val="22"/>
                <w:szCs w:val="22"/>
              </w:rPr>
              <w:t>ARs, lesson visits and emerging themes from Quality Assurance audits</w:t>
            </w:r>
          </w:p>
          <w:p w14:paraId="04FCF445" w14:textId="4CE7E7FA" w:rsidR="00D97CBA" w:rsidRPr="008D525A" w:rsidRDefault="00D97CBA" w:rsidP="00F63BF4">
            <w:pPr>
              <w:pStyle w:val="ListParagraph"/>
              <w:numPr>
                <w:ilvl w:val="0"/>
                <w:numId w:val="26"/>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staff voice indicated that 95% of the sessions had been useful</w:t>
            </w:r>
          </w:p>
          <w:p w14:paraId="5C1D617E" w14:textId="2C143983" w:rsidR="00E15EEC" w:rsidRPr="008D525A" w:rsidRDefault="00E15EEC" w:rsidP="00F63BF4">
            <w:pPr>
              <w:pStyle w:val="ListParagraph"/>
              <w:numPr>
                <w:ilvl w:val="0"/>
                <w:numId w:val="26"/>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 xml:space="preserve">a refreshed </w:t>
            </w:r>
            <w:r w:rsidRPr="008D525A">
              <w:rPr>
                <w:rFonts w:asciiTheme="minorHAnsi" w:hAnsiTheme="minorHAnsi" w:cstheme="minorHAnsi"/>
                <w:b/>
                <w:bCs/>
                <w:sz w:val="22"/>
                <w:szCs w:val="22"/>
              </w:rPr>
              <w:t>Passport</w:t>
            </w:r>
            <w:r w:rsidR="00D97CBA" w:rsidRPr="008D525A">
              <w:rPr>
                <w:rFonts w:asciiTheme="minorHAnsi" w:hAnsiTheme="minorHAnsi" w:cstheme="minorHAnsi"/>
                <w:b/>
                <w:bCs/>
                <w:sz w:val="22"/>
                <w:szCs w:val="22"/>
              </w:rPr>
              <w:t xml:space="preserve"> </w:t>
            </w:r>
            <w:r w:rsidRPr="008D525A">
              <w:rPr>
                <w:rFonts w:asciiTheme="minorHAnsi" w:hAnsiTheme="minorHAnsi" w:cstheme="minorHAnsi"/>
                <w:b/>
                <w:bCs/>
                <w:sz w:val="22"/>
                <w:szCs w:val="22"/>
              </w:rPr>
              <w:t xml:space="preserve">to </w:t>
            </w:r>
            <w:r w:rsidR="004E4329" w:rsidRPr="008D525A">
              <w:rPr>
                <w:rFonts w:asciiTheme="minorHAnsi" w:hAnsiTheme="minorHAnsi" w:cstheme="minorHAnsi"/>
                <w:b/>
                <w:bCs/>
                <w:sz w:val="22"/>
                <w:szCs w:val="22"/>
              </w:rPr>
              <w:t>Teaching Learning and Assessment (</w:t>
            </w:r>
            <w:r w:rsidR="00D97CBA" w:rsidRPr="008D525A">
              <w:rPr>
                <w:rFonts w:asciiTheme="minorHAnsi" w:hAnsiTheme="minorHAnsi" w:cstheme="minorHAnsi"/>
                <w:b/>
                <w:bCs/>
                <w:sz w:val="22"/>
                <w:szCs w:val="22"/>
              </w:rPr>
              <w:t>TLA</w:t>
            </w:r>
            <w:r w:rsidR="004E4329" w:rsidRPr="008D525A">
              <w:rPr>
                <w:rFonts w:asciiTheme="minorHAnsi" w:hAnsiTheme="minorHAnsi" w:cstheme="minorHAnsi"/>
                <w:b/>
                <w:bCs/>
                <w:sz w:val="22"/>
                <w:szCs w:val="22"/>
              </w:rPr>
              <w:t>)</w:t>
            </w:r>
            <w:r w:rsidR="00D97CBA" w:rsidRPr="008D525A">
              <w:rPr>
                <w:rFonts w:asciiTheme="minorHAnsi" w:hAnsiTheme="minorHAnsi" w:cstheme="minorHAnsi"/>
                <w:sz w:val="22"/>
                <w:szCs w:val="22"/>
              </w:rPr>
              <w:t xml:space="preserve"> within which all new members of teaching staff to the Group</w:t>
            </w:r>
            <w:r w:rsidR="009F368C" w:rsidRPr="008D525A">
              <w:rPr>
                <w:rFonts w:asciiTheme="minorHAnsi" w:hAnsiTheme="minorHAnsi" w:cstheme="minorHAnsi"/>
                <w:sz w:val="22"/>
                <w:szCs w:val="22"/>
              </w:rPr>
              <w:t xml:space="preserve"> undertook</w:t>
            </w:r>
            <w:r w:rsidR="00D97CBA" w:rsidRPr="008D525A">
              <w:rPr>
                <w:rFonts w:asciiTheme="minorHAnsi" w:hAnsiTheme="minorHAnsi" w:cstheme="minorHAnsi"/>
                <w:sz w:val="22"/>
                <w:szCs w:val="22"/>
              </w:rPr>
              <w:t>, whatever their experience, and compris</w:t>
            </w:r>
            <w:r w:rsidR="009F368C" w:rsidRPr="008D525A">
              <w:rPr>
                <w:rFonts w:asciiTheme="minorHAnsi" w:hAnsiTheme="minorHAnsi" w:cstheme="minorHAnsi"/>
                <w:sz w:val="22"/>
                <w:szCs w:val="22"/>
              </w:rPr>
              <w:t>ing</w:t>
            </w:r>
            <w:r w:rsidR="00D97CBA" w:rsidRPr="008D525A">
              <w:rPr>
                <w:rFonts w:asciiTheme="minorHAnsi" w:hAnsiTheme="minorHAnsi" w:cstheme="minorHAnsi"/>
                <w:sz w:val="22"/>
                <w:szCs w:val="22"/>
              </w:rPr>
              <w:t xml:space="preserve"> an 8-week support plan which also address</w:t>
            </w:r>
            <w:r w:rsidR="009F368C" w:rsidRPr="008D525A">
              <w:rPr>
                <w:rFonts w:asciiTheme="minorHAnsi" w:hAnsiTheme="minorHAnsi" w:cstheme="minorHAnsi"/>
                <w:sz w:val="22"/>
                <w:szCs w:val="22"/>
              </w:rPr>
              <w:t>ed</w:t>
            </w:r>
            <w:r w:rsidR="00D97CBA" w:rsidRPr="008D525A">
              <w:rPr>
                <w:rFonts w:asciiTheme="minorHAnsi" w:hAnsiTheme="minorHAnsi" w:cstheme="minorHAnsi"/>
                <w:sz w:val="22"/>
                <w:szCs w:val="22"/>
              </w:rPr>
              <w:t xml:space="preserve"> any identified training and development needs of the new members of staff</w:t>
            </w:r>
          </w:p>
          <w:p w14:paraId="5DDDBCEC" w14:textId="26327EEE" w:rsidR="00D97CBA" w:rsidRPr="008D525A" w:rsidRDefault="00D97CBA" w:rsidP="00F63BF4">
            <w:pPr>
              <w:pStyle w:val="ListParagraph"/>
              <w:numPr>
                <w:ilvl w:val="0"/>
                <w:numId w:val="26"/>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 xml:space="preserve">confirmation that 22 new members of teaching staff had been supported to date </w:t>
            </w:r>
          </w:p>
          <w:p w14:paraId="7A3C34B8" w14:textId="550970A2" w:rsidR="00DB7F44" w:rsidRPr="008D525A" w:rsidRDefault="00DB7F44" w:rsidP="00F63BF4">
            <w:pPr>
              <w:pStyle w:val="ListParagraph"/>
              <w:numPr>
                <w:ilvl w:val="0"/>
                <w:numId w:val="26"/>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 xml:space="preserve">the use of the </w:t>
            </w:r>
            <w:r w:rsidRPr="008D525A">
              <w:rPr>
                <w:rFonts w:asciiTheme="minorHAnsi" w:hAnsiTheme="minorHAnsi" w:cstheme="minorHAnsi"/>
                <w:b/>
                <w:bCs/>
                <w:sz w:val="22"/>
                <w:szCs w:val="22"/>
              </w:rPr>
              <w:t>A Level value added (ALPS)</w:t>
            </w:r>
            <w:r w:rsidRPr="008D525A">
              <w:rPr>
                <w:rFonts w:asciiTheme="minorHAnsi" w:hAnsiTheme="minorHAnsi" w:cstheme="minorHAnsi"/>
                <w:sz w:val="22"/>
                <w:szCs w:val="22"/>
              </w:rPr>
              <w:t xml:space="preserve"> system to measure progress and predict value added for all A Level subjects across the Group</w:t>
            </w:r>
          </w:p>
          <w:p w14:paraId="731CB5DB" w14:textId="1D77E6D0" w:rsidR="00F92F6C" w:rsidRPr="008D525A" w:rsidRDefault="009F368C" w:rsidP="00F63BF4">
            <w:pPr>
              <w:pStyle w:val="ListParagraph"/>
              <w:numPr>
                <w:ilvl w:val="0"/>
                <w:numId w:val="26"/>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 xml:space="preserve">the </w:t>
            </w:r>
            <w:r w:rsidR="00F92F6C" w:rsidRPr="008D525A">
              <w:rPr>
                <w:rFonts w:asciiTheme="minorHAnsi" w:hAnsiTheme="minorHAnsi" w:cstheme="minorHAnsi"/>
                <w:sz w:val="22"/>
                <w:szCs w:val="22"/>
              </w:rPr>
              <w:t xml:space="preserve">changes </w:t>
            </w:r>
            <w:r w:rsidRPr="008D525A">
              <w:rPr>
                <w:rFonts w:asciiTheme="minorHAnsi" w:hAnsiTheme="minorHAnsi" w:cstheme="minorHAnsi"/>
                <w:sz w:val="22"/>
                <w:szCs w:val="22"/>
              </w:rPr>
              <w:t xml:space="preserve">being </w:t>
            </w:r>
            <w:r w:rsidR="00F92F6C" w:rsidRPr="008D525A">
              <w:rPr>
                <w:rFonts w:asciiTheme="minorHAnsi" w:hAnsiTheme="minorHAnsi" w:cstheme="minorHAnsi"/>
                <w:sz w:val="22"/>
                <w:szCs w:val="22"/>
              </w:rPr>
              <w:t xml:space="preserve">made to the </w:t>
            </w:r>
            <w:r w:rsidR="00F92F6C" w:rsidRPr="008D525A">
              <w:rPr>
                <w:rFonts w:asciiTheme="minorHAnsi" w:hAnsiTheme="minorHAnsi" w:cstheme="minorHAnsi"/>
                <w:b/>
                <w:bCs/>
                <w:sz w:val="22"/>
                <w:szCs w:val="22"/>
              </w:rPr>
              <w:t>MAP process</w:t>
            </w:r>
            <w:r w:rsidR="003F137E" w:rsidRPr="008D525A">
              <w:rPr>
                <w:rFonts w:asciiTheme="minorHAnsi" w:hAnsiTheme="minorHAnsi" w:cstheme="minorHAnsi"/>
                <w:b/>
                <w:bCs/>
                <w:sz w:val="22"/>
                <w:szCs w:val="22"/>
              </w:rPr>
              <w:t>,</w:t>
            </w:r>
            <w:r w:rsidR="00F92F6C" w:rsidRPr="008D525A">
              <w:rPr>
                <w:rFonts w:asciiTheme="minorHAnsi" w:hAnsiTheme="minorHAnsi" w:cstheme="minorHAnsi"/>
                <w:sz w:val="22"/>
                <w:szCs w:val="22"/>
              </w:rPr>
              <w:t xml:space="preserve"> which tracks and monitors pro</w:t>
            </w:r>
            <w:r w:rsidRPr="008D525A">
              <w:rPr>
                <w:rFonts w:asciiTheme="minorHAnsi" w:hAnsiTheme="minorHAnsi" w:cstheme="minorHAnsi"/>
                <w:sz w:val="22"/>
                <w:szCs w:val="22"/>
              </w:rPr>
              <w:t>gress</w:t>
            </w:r>
            <w:r w:rsidR="00F92F6C" w:rsidRPr="008D525A">
              <w:rPr>
                <w:rFonts w:asciiTheme="minorHAnsi" w:hAnsiTheme="minorHAnsi" w:cstheme="minorHAnsi"/>
                <w:sz w:val="22"/>
                <w:szCs w:val="22"/>
              </w:rPr>
              <w:t xml:space="preserve"> </w:t>
            </w:r>
            <w:r w:rsidR="004E4329" w:rsidRPr="008D525A">
              <w:rPr>
                <w:rFonts w:asciiTheme="minorHAnsi" w:hAnsiTheme="minorHAnsi" w:cstheme="minorHAnsi"/>
                <w:sz w:val="22"/>
                <w:szCs w:val="22"/>
              </w:rPr>
              <w:t xml:space="preserve">and </w:t>
            </w:r>
            <w:r w:rsidRPr="008D525A">
              <w:rPr>
                <w:rFonts w:asciiTheme="minorHAnsi" w:hAnsiTheme="minorHAnsi" w:cstheme="minorHAnsi"/>
                <w:sz w:val="22"/>
                <w:szCs w:val="22"/>
              </w:rPr>
              <w:t>incorporates the recording of p</w:t>
            </w:r>
            <w:r w:rsidR="004E4329" w:rsidRPr="008D525A">
              <w:rPr>
                <w:rFonts w:asciiTheme="minorHAnsi" w:hAnsiTheme="minorHAnsi" w:cstheme="minorHAnsi"/>
                <w:sz w:val="22"/>
                <w:szCs w:val="22"/>
              </w:rPr>
              <w:t>redicted grades</w:t>
            </w:r>
            <w:r w:rsidR="003F137E" w:rsidRPr="008D525A">
              <w:rPr>
                <w:rFonts w:asciiTheme="minorHAnsi" w:hAnsiTheme="minorHAnsi" w:cstheme="minorHAnsi"/>
                <w:sz w:val="22"/>
                <w:szCs w:val="22"/>
              </w:rPr>
              <w:t>,</w:t>
            </w:r>
            <w:r w:rsidR="004E4329" w:rsidRPr="008D525A">
              <w:rPr>
                <w:rFonts w:asciiTheme="minorHAnsi" w:hAnsiTheme="minorHAnsi" w:cstheme="minorHAnsi"/>
                <w:sz w:val="22"/>
                <w:szCs w:val="22"/>
              </w:rPr>
              <w:t xml:space="preserve"> </w:t>
            </w:r>
            <w:r w:rsidR="00F92F6C" w:rsidRPr="008D525A">
              <w:rPr>
                <w:rFonts w:asciiTheme="minorHAnsi" w:hAnsiTheme="minorHAnsi" w:cstheme="minorHAnsi"/>
                <w:sz w:val="22"/>
                <w:szCs w:val="22"/>
              </w:rPr>
              <w:t>following work with Management Information Systems (MIS) Department</w:t>
            </w:r>
            <w:r w:rsidR="003F137E" w:rsidRPr="008D525A">
              <w:rPr>
                <w:rFonts w:asciiTheme="minorHAnsi" w:hAnsiTheme="minorHAnsi" w:cstheme="minorHAnsi"/>
                <w:sz w:val="22"/>
                <w:szCs w:val="22"/>
              </w:rPr>
              <w:t>.  It</w:t>
            </w:r>
            <w:r w:rsidRPr="008D525A">
              <w:rPr>
                <w:rFonts w:asciiTheme="minorHAnsi" w:hAnsiTheme="minorHAnsi" w:cstheme="minorHAnsi"/>
                <w:sz w:val="22"/>
                <w:szCs w:val="22"/>
              </w:rPr>
              <w:t xml:space="preserve"> was anticipated</w:t>
            </w:r>
            <w:r w:rsidR="003F137E" w:rsidRPr="008D525A">
              <w:rPr>
                <w:rFonts w:asciiTheme="minorHAnsi" w:hAnsiTheme="minorHAnsi" w:cstheme="minorHAnsi"/>
                <w:sz w:val="22"/>
                <w:szCs w:val="22"/>
              </w:rPr>
              <w:t xml:space="preserve"> that this </w:t>
            </w:r>
            <w:r w:rsidR="004E4329" w:rsidRPr="008D525A">
              <w:rPr>
                <w:rFonts w:asciiTheme="minorHAnsi" w:hAnsiTheme="minorHAnsi" w:cstheme="minorHAnsi"/>
                <w:sz w:val="22"/>
                <w:szCs w:val="22"/>
              </w:rPr>
              <w:t xml:space="preserve">would provide </w:t>
            </w:r>
            <w:r w:rsidR="00F92F6C" w:rsidRPr="008D525A">
              <w:rPr>
                <w:rFonts w:asciiTheme="minorHAnsi" w:hAnsiTheme="minorHAnsi" w:cstheme="minorHAnsi"/>
                <w:sz w:val="22"/>
                <w:szCs w:val="22"/>
              </w:rPr>
              <w:t>some very useful reports</w:t>
            </w:r>
            <w:r w:rsidR="00DB7F44" w:rsidRPr="008D525A">
              <w:rPr>
                <w:rFonts w:asciiTheme="minorHAnsi" w:hAnsiTheme="minorHAnsi" w:cstheme="minorHAnsi"/>
                <w:sz w:val="22"/>
                <w:szCs w:val="22"/>
              </w:rPr>
              <w:t>.</w:t>
            </w:r>
          </w:p>
          <w:p w14:paraId="4C208708" w14:textId="38F7B619" w:rsidR="005A34B9" w:rsidRPr="008D525A" w:rsidRDefault="005A34B9" w:rsidP="00EC4077">
            <w:pPr>
              <w:jc w:val="both"/>
              <w:rPr>
                <w:rFonts w:asciiTheme="minorHAnsi" w:hAnsiTheme="minorHAnsi" w:cstheme="minorHAnsi"/>
                <w:b/>
                <w:bCs/>
                <w:sz w:val="22"/>
                <w:szCs w:val="22"/>
              </w:rPr>
            </w:pPr>
          </w:p>
          <w:p w14:paraId="496F16FF" w14:textId="4558358F" w:rsidR="004F3BFB" w:rsidRPr="008D525A" w:rsidRDefault="00033F3D" w:rsidP="00C77A68">
            <w:pPr>
              <w:jc w:val="both"/>
              <w:rPr>
                <w:rFonts w:asciiTheme="minorHAnsi" w:hAnsiTheme="minorHAnsi" w:cstheme="minorHAnsi"/>
                <w:sz w:val="22"/>
                <w:szCs w:val="22"/>
              </w:rPr>
            </w:pPr>
            <w:r w:rsidRPr="008D525A">
              <w:rPr>
                <w:rFonts w:asciiTheme="minorHAnsi" w:hAnsiTheme="minorHAnsi" w:cstheme="minorHAnsi"/>
                <w:sz w:val="22"/>
                <w:szCs w:val="22"/>
              </w:rPr>
              <w:t>Questions from members were invited.</w:t>
            </w:r>
          </w:p>
          <w:p w14:paraId="640B8351" w14:textId="28B9A87F" w:rsidR="00033F3D" w:rsidRPr="008D525A" w:rsidRDefault="00033F3D" w:rsidP="00C77A68">
            <w:pPr>
              <w:jc w:val="both"/>
              <w:rPr>
                <w:rFonts w:asciiTheme="minorHAnsi" w:hAnsiTheme="minorHAnsi" w:cstheme="minorHAnsi"/>
                <w:sz w:val="22"/>
                <w:szCs w:val="22"/>
              </w:rPr>
            </w:pPr>
          </w:p>
          <w:p w14:paraId="5B892483" w14:textId="51BCF138" w:rsidR="00DB7F44" w:rsidRPr="008D525A" w:rsidRDefault="00DB7F44" w:rsidP="00F63BF4">
            <w:pPr>
              <w:pStyle w:val="ListParagraph"/>
              <w:numPr>
                <w:ilvl w:val="0"/>
                <w:numId w:val="1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 xml:space="preserve">A member thanked the IDQPS for the </w:t>
            </w:r>
            <w:r w:rsidR="005A34B9" w:rsidRPr="008D525A">
              <w:rPr>
                <w:rFonts w:asciiTheme="minorHAnsi" w:hAnsiTheme="minorHAnsi" w:cstheme="minorHAnsi"/>
                <w:sz w:val="22"/>
                <w:szCs w:val="22"/>
              </w:rPr>
              <w:t xml:space="preserve">helpful and </w:t>
            </w:r>
            <w:r w:rsidRPr="008D525A">
              <w:rPr>
                <w:rFonts w:asciiTheme="minorHAnsi" w:hAnsiTheme="minorHAnsi" w:cstheme="minorHAnsi"/>
                <w:sz w:val="22"/>
                <w:szCs w:val="22"/>
              </w:rPr>
              <w:t xml:space="preserve">informative report.  </w:t>
            </w:r>
            <w:r w:rsidR="00B74904" w:rsidRPr="008D525A">
              <w:rPr>
                <w:rFonts w:asciiTheme="minorHAnsi" w:hAnsiTheme="minorHAnsi" w:cstheme="minorHAnsi"/>
                <w:sz w:val="22"/>
                <w:szCs w:val="22"/>
              </w:rPr>
              <w:t>I</w:t>
            </w:r>
            <w:r w:rsidRPr="008D525A">
              <w:rPr>
                <w:rFonts w:asciiTheme="minorHAnsi" w:hAnsiTheme="minorHAnsi" w:cstheme="minorHAnsi"/>
                <w:sz w:val="22"/>
                <w:szCs w:val="22"/>
              </w:rPr>
              <w:t xml:space="preserve">n relation to the </w:t>
            </w:r>
            <w:r w:rsidR="003F137E" w:rsidRPr="008D525A">
              <w:rPr>
                <w:rFonts w:asciiTheme="minorHAnsi" w:hAnsiTheme="minorHAnsi" w:cstheme="minorHAnsi"/>
                <w:sz w:val="22"/>
                <w:szCs w:val="22"/>
              </w:rPr>
              <w:t>C</w:t>
            </w:r>
            <w:r w:rsidR="005A34B9" w:rsidRPr="008D525A">
              <w:rPr>
                <w:rFonts w:asciiTheme="minorHAnsi" w:hAnsiTheme="minorHAnsi" w:cstheme="minorHAnsi"/>
                <w:sz w:val="22"/>
                <w:szCs w:val="22"/>
              </w:rPr>
              <w:t xml:space="preserve">ourse </w:t>
            </w:r>
            <w:r w:rsidR="003F137E" w:rsidRPr="008D525A">
              <w:rPr>
                <w:rFonts w:asciiTheme="minorHAnsi" w:hAnsiTheme="minorHAnsi" w:cstheme="minorHAnsi"/>
                <w:sz w:val="22"/>
                <w:szCs w:val="22"/>
              </w:rPr>
              <w:t>P</w:t>
            </w:r>
            <w:r w:rsidR="005A34B9" w:rsidRPr="008D525A">
              <w:rPr>
                <w:rFonts w:asciiTheme="minorHAnsi" w:hAnsiTheme="minorHAnsi" w:cstheme="minorHAnsi"/>
                <w:sz w:val="22"/>
                <w:szCs w:val="22"/>
              </w:rPr>
              <w:t>erf</w:t>
            </w:r>
            <w:r w:rsidRPr="008D525A">
              <w:rPr>
                <w:rFonts w:asciiTheme="minorHAnsi" w:hAnsiTheme="minorHAnsi" w:cstheme="minorHAnsi"/>
                <w:sz w:val="22"/>
                <w:szCs w:val="22"/>
              </w:rPr>
              <w:t xml:space="preserve">ormance </w:t>
            </w:r>
            <w:r w:rsidR="003F137E" w:rsidRPr="008D525A">
              <w:rPr>
                <w:rFonts w:asciiTheme="minorHAnsi" w:hAnsiTheme="minorHAnsi" w:cstheme="minorHAnsi"/>
                <w:sz w:val="22"/>
                <w:szCs w:val="22"/>
              </w:rPr>
              <w:t>R</w:t>
            </w:r>
            <w:r w:rsidRPr="008D525A">
              <w:rPr>
                <w:rFonts w:asciiTheme="minorHAnsi" w:hAnsiTheme="minorHAnsi" w:cstheme="minorHAnsi"/>
                <w:sz w:val="22"/>
                <w:szCs w:val="22"/>
              </w:rPr>
              <w:t xml:space="preserve">eviews </w:t>
            </w:r>
            <w:r w:rsidR="00B74904" w:rsidRPr="008D525A">
              <w:rPr>
                <w:rFonts w:asciiTheme="minorHAnsi" w:hAnsiTheme="minorHAnsi" w:cstheme="minorHAnsi"/>
                <w:sz w:val="22"/>
                <w:szCs w:val="22"/>
              </w:rPr>
              <w:t xml:space="preserve">it was asked </w:t>
            </w:r>
            <w:r w:rsidRPr="008D525A">
              <w:rPr>
                <w:rFonts w:asciiTheme="minorHAnsi" w:hAnsiTheme="minorHAnsi" w:cstheme="minorHAnsi"/>
                <w:sz w:val="22"/>
                <w:szCs w:val="22"/>
              </w:rPr>
              <w:t xml:space="preserve">what the reasons were for the </w:t>
            </w:r>
            <w:r w:rsidR="005A34B9" w:rsidRPr="008D525A">
              <w:rPr>
                <w:rFonts w:asciiTheme="minorHAnsi" w:hAnsiTheme="minorHAnsi" w:cstheme="minorHAnsi"/>
                <w:sz w:val="22"/>
                <w:szCs w:val="22"/>
              </w:rPr>
              <w:t xml:space="preserve">11% </w:t>
            </w:r>
            <w:r w:rsidRPr="008D525A">
              <w:rPr>
                <w:rFonts w:asciiTheme="minorHAnsi" w:hAnsiTheme="minorHAnsi" w:cstheme="minorHAnsi"/>
                <w:sz w:val="22"/>
                <w:szCs w:val="22"/>
              </w:rPr>
              <w:t xml:space="preserve">of courses that were </w:t>
            </w:r>
            <w:r w:rsidR="005A34B9" w:rsidRPr="008D525A">
              <w:rPr>
                <w:rFonts w:asciiTheme="minorHAnsi" w:hAnsiTheme="minorHAnsi" w:cstheme="minorHAnsi"/>
                <w:sz w:val="22"/>
                <w:szCs w:val="22"/>
              </w:rPr>
              <w:t xml:space="preserve">not </w:t>
            </w:r>
            <w:r w:rsidRPr="008D525A">
              <w:rPr>
                <w:rFonts w:asciiTheme="minorHAnsi" w:hAnsiTheme="minorHAnsi" w:cstheme="minorHAnsi"/>
                <w:sz w:val="22"/>
                <w:szCs w:val="22"/>
              </w:rPr>
              <w:t xml:space="preserve">currently </w:t>
            </w:r>
            <w:r w:rsidR="005A34B9" w:rsidRPr="008D525A">
              <w:rPr>
                <w:rFonts w:asciiTheme="minorHAnsi" w:hAnsiTheme="minorHAnsi" w:cstheme="minorHAnsi"/>
                <w:sz w:val="22"/>
                <w:szCs w:val="22"/>
              </w:rPr>
              <w:t>on target</w:t>
            </w:r>
            <w:r w:rsidRPr="008D525A">
              <w:rPr>
                <w:rFonts w:asciiTheme="minorHAnsi" w:hAnsiTheme="minorHAnsi" w:cstheme="minorHAnsi"/>
                <w:sz w:val="22"/>
                <w:szCs w:val="22"/>
              </w:rPr>
              <w:t>.</w:t>
            </w:r>
          </w:p>
          <w:p w14:paraId="7CD2469C" w14:textId="77777777" w:rsidR="00DB7F44" w:rsidRPr="008D525A" w:rsidRDefault="00DB7F44" w:rsidP="00DB7F44">
            <w:pPr>
              <w:pStyle w:val="ListParagraph"/>
              <w:jc w:val="both"/>
              <w:rPr>
                <w:rFonts w:asciiTheme="minorHAnsi" w:hAnsiTheme="minorHAnsi" w:cstheme="minorHAnsi"/>
                <w:sz w:val="22"/>
                <w:szCs w:val="22"/>
              </w:rPr>
            </w:pPr>
          </w:p>
          <w:p w14:paraId="7581E374" w14:textId="0F6016C4" w:rsidR="00033F3D" w:rsidRPr="008D525A" w:rsidRDefault="00DB7F44" w:rsidP="00F63BF4">
            <w:pPr>
              <w:ind w:left="461"/>
              <w:jc w:val="both"/>
              <w:rPr>
                <w:rFonts w:asciiTheme="minorHAnsi" w:hAnsiTheme="minorHAnsi" w:cstheme="minorHAnsi"/>
                <w:sz w:val="22"/>
                <w:szCs w:val="22"/>
              </w:rPr>
            </w:pPr>
            <w:r w:rsidRPr="008D525A">
              <w:rPr>
                <w:rFonts w:asciiTheme="minorHAnsi" w:hAnsiTheme="minorHAnsi" w:cstheme="minorHAnsi"/>
                <w:sz w:val="22"/>
                <w:szCs w:val="22"/>
              </w:rPr>
              <w:t>The IDQPS responded that a number of factors w</w:t>
            </w:r>
            <w:r w:rsidR="003F137E" w:rsidRPr="008D525A">
              <w:rPr>
                <w:rFonts w:asciiTheme="minorHAnsi" w:hAnsiTheme="minorHAnsi" w:cstheme="minorHAnsi"/>
                <w:sz w:val="22"/>
                <w:szCs w:val="22"/>
              </w:rPr>
              <w:t>as</w:t>
            </w:r>
            <w:r w:rsidRPr="008D525A">
              <w:rPr>
                <w:rFonts w:asciiTheme="minorHAnsi" w:hAnsiTheme="minorHAnsi" w:cstheme="minorHAnsi"/>
                <w:sz w:val="22"/>
                <w:szCs w:val="22"/>
              </w:rPr>
              <w:t xml:space="preserve"> used to determine those courses that were not on target stating that this could include </w:t>
            </w:r>
            <w:r w:rsidR="005A34B9" w:rsidRPr="008D525A">
              <w:rPr>
                <w:rFonts w:asciiTheme="minorHAnsi" w:hAnsiTheme="minorHAnsi" w:cstheme="minorHAnsi"/>
                <w:sz w:val="22"/>
                <w:szCs w:val="22"/>
              </w:rPr>
              <w:t>retention from the prev</w:t>
            </w:r>
            <w:r w:rsidRPr="008D525A">
              <w:rPr>
                <w:rFonts w:asciiTheme="minorHAnsi" w:hAnsiTheme="minorHAnsi" w:cstheme="minorHAnsi"/>
                <w:sz w:val="22"/>
                <w:szCs w:val="22"/>
              </w:rPr>
              <w:t>ious</w:t>
            </w:r>
            <w:r w:rsidR="005A34B9" w:rsidRPr="008D525A">
              <w:rPr>
                <w:rFonts w:asciiTheme="minorHAnsi" w:hAnsiTheme="minorHAnsi" w:cstheme="minorHAnsi"/>
                <w:sz w:val="22"/>
                <w:szCs w:val="22"/>
              </w:rPr>
              <w:t xml:space="preserve"> year </w:t>
            </w:r>
            <w:r w:rsidRPr="008D525A">
              <w:rPr>
                <w:rFonts w:asciiTheme="minorHAnsi" w:hAnsiTheme="minorHAnsi" w:cstheme="minorHAnsi"/>
                <w:sz w:val="22"/>
                <w:szCs w:val="22"/>
              </w:rPr>
              <w:t xml:space="preserve">as well as factors such as </w:t>
            </w:r>
            <w:r w:rsidR="005A34B9" w:rsidRPr="008D525A">
              <w:rPr>
                <w:rFonts w:asciiTheme="minorHAnsi" w:hAnsiTheme="minorHAnsi" w:cstheme="minorHAnsi"/>
                <w:sz w:val="22"/>
                <w:szCs w:val="22"/>
              </w:rPr>
              <w:t xml:space="preserve">quality, </w:t>
            </w:r>
            <w:r w:rsidR="009F368C" w:rsidRPr="008D525A">
              <w:rPr>
                <w:rFonts w:asciiTheme="minorHAnsi" w:hAnsiTheme="minorHAnsi" w:cstheme="minorHAnsi"/>
                <w:sz w:val="22"/>
                <w:szCs w:val="22"/>
              </w:rPr>
              <w:t xml:space="preserve">in-year </w:t>
            </w:r>
            <w:r w:rsidR="005A34B9" w:rsidRPr="008D525A">
              <w:rPr>
                <w:rFonts w:asciiTheme="minorHAnsi" w:hAnsiTheme="minorHAnsi" w:cstheme="minorHAnsi"/>
                <w:sz w:val="22"/>
                <w:szCs w:val="22"/>
              </w:rPr>
              <w:t>retention</w:t>
            </w:r>
            <w:r w:rsidRPr="008D525A">
              <w:rPr>
                <w:rFonts w:asciiTheme="minorHAnsi" w:hAnsiTheme="minorHAnsi" w:cstheme="minorHAnsi"/>
                <w:sz w:val="22"/>
                <w:szCs w:val="22"/>
              </w:rPr>
              <w:t xml:space="preserve"> and a </w:t>
            </w:r>
            <w:r w:rsidR="005A34B9" w:rsidRPr="008D525A">
              <w:rPr>
                <w:rFonts w:asciiTheme="minorHAnsi" w:hAnsiTheme="minorHAnsi" w:cstheme="minorHAnsi"/>
                <w:sz w:val="22"/>
                <w:szCs w:val="22"/>
              </w:rPr>
              <w:t>new teacher</w:t>
            </w:r>
            <w:r w:rsidRPr="008D525A">
              <w:rPr>
                <w:rFonts w:asciiTheme="minorHAnsi" w:hAnsiTheme="minorHAnsi" w:cstheme="minorHAnsi"/>
                <w:sz w:val="22"/>
                <w:szCs w:val="22"/>
              </w:rPr>
              <w:t>.</w:t>
            </w:r>
            <w:r w:rsidR="005A34B9" w:rsidRPr="008D525A">
              <w:rPr>
                <w:rFonts w:asciiTheme="minorHAnsi" w:hAnsiTheme="minorHAnsi" w:cstheme="minorHAnsi"/>
                <w:sz w:val="22"/>
                <w:szCs w:val="22"/>
              </w:rPr>
              <w:t xml:space="preserve"> </w:t>
            </w:r>
          </w:p>
          <w:p w14:paraId="19F6279B" w14:textId="135A35EF" w:rsidR="005A34B9" w:rsidRPr="008D525A" w:rsidRDefault="005A34B9" w:rsidP="00C77A68">
            <w:pPr>
              <w:jc w:val="both"/>
              <w:rPr>
                <w:rFonts w:asciiTheme="minorHAnsi" w:hAnsiTheme="minorHAnsi" w:cstheme="minorHAnsi"/>
                <w:sz w:val="22"/>
                <w:szCs w:val="22"/>
              </w:rPr>
            </w:pPr>
          </w:p>
          <w:p w14:paraId="17B3A8C6" w14:textId="0B5F9918" w:rsidR="009E5A76" w:rsidRPr="008D525A" w:rsidRDefault="009E5A76" w:rsidP="00F63BF4">
            <w:pPr>
              <w:pStyle w:val="ListParagraph"/>
              <w:numPr>
                <w:ilvl w:val="0"/>
                <w:numId w:val="1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 xml:space="preserve">The member highlighted the </w:t>
            </w:r>
            <w:r w:rsidR="005A34B9" w:rsidRPr="008D525A">
              <w:rPr>
                <w:rFonts w:asciiTheme="minorHAnsi" w:hAnsiTheme="minorHAnsi" w:cstheme="minorHAnsi"/>
                <w:sz w:val="22"/>
                <w:szCs w:val="22"/>
              </w:rPr>
              <w:t>sign</w:t>
            </w:r>
            <w:r w:rsidRPr="008D525A">
              <w:rPr>
                <w:rFonts w:asciiTheme="minorHAnsi" w:hAnsiTheme="minorHAnsi" w:cstheme="minorHAnsi"/>
                <w:sz w:val="22"/>
                <w:szCs w:val="22"/>
              </w:rPr>
              <w:t xml:space="preserve">ificant </w:t>
            </w:r>
            <w:r w:rsidR="009F368C" w:rsidRPr="008D525A">
              <w:rPr>
                <w:rFonts w:asciiTheme="minorHAnsi" w:hAnsiTheme="minorHAnsi" w:cstheme="minorHAnsi"/>
                <w:sz w:val="22"/>
                <w:szCs w:val="22"/>
              </w:rPr>
              <w:t xml:space="preserve">number </w:t>
            </w:r>
            <w:r w:rsidRPr="008D525A">
              <w:rPr>
                <w:rFonts w:asciiTheme="minorHAnsi" w:hAnsiTheme="minorHAnsi" w:cstheme="minorHAnsi"/>
                <w:sz w:val="22"/>
                <w:szCs w:val="22"/>
              </w:rPr>
              <w:t>of at-risk courses at the Cheadle campus (18).</w:t>
            </w:r>
          </w:p>
          <w:p w14:paraId="12AAE6CB" w14:textId="77777777" w:rsidR="009E5A76" w:rsidRPr="008D525A" w:rsidRDefault="009E5A76" w:rsidP="009E5A76">
            <w:pPr>
              <w:jc w:val="both"/>
              <w:rPr>
                <w:rFonts w:asciiTheme="minorHAnsi" w:hAnsiTheme="minorHAnsi" w:cstheme="minorHAnsi"/>
                <w:sz w:val="22"/>
                <w:szCs w:val="22"/>
              </w:rPr>
            </w:pPr>
          </w:p>
          <w:p w14:paraId="68AACA08" w14:textId="2162CEB6" w:rsidR="00895739" w:rsidRPr="008D525A" w:rsidRDefault="009E5A76" w:rsidP="00F63BF4">
            <w:pPr>
              <w:ind w:left="461"/>
              <w:jc w:val="both"/>
              <w:rPr>
                <w:rFonts w:asciiTheme="minorHAnsi" w:hAnsiTheme="minorHAnsi" w:cstheme="minorHAnsi"/>
                <w:sz w:val="22"/>
                <w:szCs w:val="22"/>
              </w:rPr>
            </w:pPr>
            <w:r w:rsidRPr="008D525A">
              <w:rPr>
                <w:rFonts w:asciiTheme="minorHAnsi" w:hAnsiTheme="minorHAnsi" w:cstheme="minorHAnsi"/>
                <w:sz w:val="22"/>
                <w:szCs w:val="22"/>
              </w:rPr>
              <w:t>The IDQPS confirmed that these “at risk” course</w:t>
            </w:r>
            <w:r w:rsidR="00895739" w:rsidRPr="008D525A">
              <w:rPr>
                <w:rFonts w:asciiTheme="minorHAnsi" w:hAnsiTheme="minorHAnsi" w:cstheme="minorHAnsi"/>
                <w:sz w:val="22"/>
                <w:szCs w:val="22"/>
              </w:rPr>
              <w:t>s</w:t>
            </w:r>
            <w:r w:rsidRPr="008D525A">
              <w:rPr>
                <w:rFonts w:asciiTheme="minorHAnsi" w:hAnsiTheme="minorHAnsi" w:cstheme="minorHAnsi"/>
                <w:sz w:val="22"/>
                <w:szCs w:val="22"/>
              </w:rPr>
              <w:t xml:space="preserve"> were mainly </w:t>
            </w:r>
            <w:r w:rsidR="005A12C5" w:rsidRPr="008D525A">
              <w:rPr>
                <w:rFonts w:asciiTheme="minorHAnsi" w:hAnsiTheme="minorHAnsi" w:cstheme="minorHAnsi"/>
                <w:sz w:val="22"/>
                <w:szCs w:val="22"/>
              </w:rPr>
              <w:t>retention driven</w:t>
            </w:r>
            <w:r w:rsidRPr="008D525A">
              <w:rPr>
                <w:rFonts w:asciiTheme="minorHAnsi" w:hAnsiTheme="minorHAnsi" w:cstheme="minorHAnsi"/>
                <w:sz w:val="22"/>
                <w:szCs w:val="22"/>
              </w:rPr>
              <w:t xml:space="preserve">.  In relation to </w:t>
            </w:r>
            <w:r w:rsidR="005A12C5" w:rsidRPr="008D525A">
              <w:rPr>
                <w:rFonts w:asciiTheme="minorHAnsi" w:hAnsiTheme="minorHAnsi" w:cstheme="minorHAnsi"/>
                <w:sz w:val="22"/>
                <w:szCs w:val="22"/>
              </w:rPr>
              <w:t xml:space="preserve">some BTEC </w:t>
            </w:r>
            <w:r w:rsidRPr="008D525A">
              <w:rPr>
                <w:rFonts w:asciiTheme="minorHAnsi" w:hAnsiTheme="minorHAnsi" w:cstheme="minorHAnsi"/>
                <w:sz w:val="22"/>
                <w:szCs w:val="22"/>
              </w:rPr>
              <w:t>courses, it was reported, that there had been issues retaining students going in to the second year of the course</w:t>
            </w:r>
            <w:r w:rsidR="00895739" w:rsidRPr="008D525A">
              <w:rPr>
                <w:rFonts w:asciiTheme="minorHAnsi" w:hAnsiTheme="minorHAnsi" w:cstheme="minorHAnsi"/>
                <w:sz w:val="22"/>
                <w:szCs w:val="22"/>
              </w:rPr>
              <w:t>.  The retention challenge for two-year vocational courses was highlighted and moving forward it was suggested that it ma</w:t>
            </w:r>
            <w:r w:rsidR="003F137E" w:rsidRPr="008D525A">
              <w:rPr>
                <w:rFonts w:asciiTheme="minorHAnsi" w:hAnsiTheme="minorHAnsi" w:cstheme="minorHAnsi"/>
                <w:sz w:val="22"/>
                <w:szCs w:val="22"/>
              </w:rPr>
              <w:t>y</w:t>
            </w:r>
            <w:r w:rsidR="00895739" w:rsidRPr="008D525A">
              <w:rPr>
                <w:rFonts w:asciiTheme="minorHAnsi" w:hAnsiTheme="minorHAnsi" w:cstheme="minorHAnsi"/>
                <w:sz w:val="22"/>
                <w:szCs w:val="22"/>
              </w:rPr>
              <w:t xml:space="preserve"> be necessary to consider whether such courses should be classified as one-year with the emphasis being on students receiving the best experience to secure their return for a second year.</w:t>
            </w:r>
          </w:p>
          <w:p w14:paraId="06D3D663" w14:textId="42966866" w:rsidR="005A34B9" w:rsidRPr="008D525A" w:rsidRDefault="00895739" w:rsidP="00F63BF4">
            <w:pPr>
              <w:pStyle w:val="ListParagraph"/>
              <w:numPr>
                <w:ilvl w:val="0"/>
                <w:numId w:val="1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lastRenderedPageBreak/>
              <w:t xml:space="preserve">A member referred to the CDAR report for </w:t>
            </w:r>
            <w:r w:rsidR="003F137E" w:rsidRPr="008D525A">
              <w:rPr>
                <w:rFonts w:asciiTheme="minorHAnsi" w:hAnsiTheme="minorHAnsi" w:cstheme="minorHAnsi"/>
                <w:sz w:val="22"/>
                <w:szCs w:val="22"/>
              </w:rPr>
              <w:t>C</w:t>
            </w:r>
            <w:r w:rsidRPr="008D525A">
              <w:rPr>
                <w:rFonts w:asciiTheme="minorHAnsi" w:hAnsiTheme="minorHAnsi" w:cstheme="minorHAnsi"/>
                <w:sz w:val="22"/>
                <w:szCs w:val="22"/>
              </w:rPr>
              <w:t xml:space="preserve">onstruction and cited </w:t>
            </w:r>
            <w:r w:rsidR="00514617" w:rsidRPr="008D525A">
              <w:rPr>
                <w:rFonts w:asciiTheme="minorHAnsi" w:hAnsiTheme="minorHAnsi" w:cstheme="minorHAnsi"/>
                <w:sz w:val="22"/>
                <w:szCs w:val="22"/>
              </w:rPr>
              <w:t>the challenges therein.  Reference was made to the assurances provide</w:t>
            </w:r>
            <w:r w:rsidR="00333290" w:rsidRPr="008D525A">
              <w:rPr>
                <w:rFonts w:asciiTheme="minorHAnsi" w:hAnsiTheme="minorHAnsi" w:cstheme="minorHAnsi"/>
                <w:sz w:val="22"/>
                <w:szCs w:val="22"/>
              </w:rPr>
              <w:t>d</w:t>
            </w:r>
            <w:r w:rsidR="00514617" w:rsidRPr="008D525A">
              <w:rPr>
                <w:rFonts w:asciiTheme="minorHAnsi" w:hAnsiTheme="minorHAnsi" w:cstheme="minorHAnsi"/>
                <w:sz w:val="22"/>
                <w:szCs w:val="22"/>
              </w:rPr>
              <w:t xml:space="preserve"> and the substantial action plan arising.</w:t>
            </w:r>
          </w:p>
          <w:p w14:paraId="037A60D7" w14:textId="7F6F20FD" w:rsidR="00514617" w:rsidRPr="008D525A" w:rsidRDefault="00514617" w:rsidP="00514617">
            <w:pPr>
              <w:jc w:val="both"/>
              <w:rPr>
                <w:rFonts w:asciiTheme="minorHAnsi" w:hAnsiTheme="minorHAnsi" w:cstheme="minorHAnsi"/>
                <w:sz w:val="22"/>
                <w:szCs w:val="22"/>
              </w:rPr>
            </w:pPr>
          </w:p>
          <w:p w14:paraId="2701FEF5" w14:textId="6A9AD6E4" w:rsidR="00AE3BE8" w:rsidRPr="008D525A" w:rsidRDefault="00514617" w:rsidP="00F63BF4">
            <w:pPr>
              <w:ind w:left="461"/>
              <w:jc w:val="both"/>
              <w:rPr>
                <w:rFonts w:asciiTheme="minorHAnsi" w:hAnsiTheme="minorHAnsi" w:cstheme="minorHAnsi"/>
                <w:sz w:val="22"/>
                <w:szCs w:val="22"/>
              </w:rPr>
            </w:pPr>
            <w:r w:rsidRPr="008D525A">
              <w:rPr>
                <w:rFonts w:asciiTheme="minorHAnsi" w:hAnsiTheme="minorHAnsi" w:cstheme="minorHAnsi"/>
                <w:sz w:val="22"/>
                <w:szCs w:val="22"/>
              </w:rPr>
              <w:t xml:space="preserve">The IDQPS responded that </w:t>
            </w:r>
            <w:r w:rsidR="00333290" w:rsidRPr="008D525A">
              <w:rPr>
                <w:rFonts w:asciiTheme="minorHAnsi" w:hAnsiTheme="minorHAnsi" w:cstheme="minorHAnsi"/>
                <w:sz w:val="22"/>
                <w:szCs w:val="22"/>
              </w:rPr>
              <w:t>a</w:t>
            </w:r>
            <w:r w:rsidRPr="008D525A">
              <w:rPr>
                <w:rFonts w:asciiTheme="minorHAnsi" w:hAnsiTheme="minorHAnsi" w:cstheme="minorHAnsi"/>
                <w:sz w:val="22"/>
                <w:szCs w:val="22"/>
              </w:rPr>
              <w:t xml:space="preserve"> Progress Board had been held earlier in the day and that there was a significant agenda over the next few months that would </w:t>
            </w:r>
            <w:r w:rsidR="003F137E" w:rsidRPr="008D525A">
              <w:rPr>
                <w:rFonts w:asciiTheme="minorHAnsi" w:hAnsiTheme="minorHAnsi" w:cstheme="minorHAnsi"/>
                <w:sz w:val="22"/>
                <w:szCs w:val="22"/>
              </w:rPr>
              <w:t xml:space="preserve">encompass </w:t>
            </w:r>
            <w:r w:rsidRPr="008D525A">
              <w:rPr>
                <w:rFonts w:asciiTheme="minorHAnsi" w:hAnsiTheme="minorHAnsi" w:cstheme="minorHAnsi"/>
                <w:sz w:val="22"/>
                <w:szCs w:val="22"/>
              </w:rPr>
              <w:t>every single course</w:t>
            </w:r>
            <w:r w:rsidR="00AE3BE8" w:rsidRPr="008D525A">
              <w:rPr>
                <w:rFonts w:asciiTheme="minorHAnsi" w:hAnsiTheme="minorHAnsi" w:cstheme="minorHAnsi"/>
                <w:sz w:val="22"/>
                <w:szCs w:val="22"/>
              </w:rPr>
              <w:t xml:space="preserve">.  It was stated that meetings had been held with staff and each of their students had been </w:t>
            </w:r>
            <w:r w:rsidR="003F137E" w:rsidRPr="008D525A">
              <w:rPr>
                <w:rFonts w:asciiTheme="minorHAnsi" w:hAnsiTheme="minorHAnsi" w:cstheme="minorHAnsi"/>
                <w:sz w:val="22"/>
                <w:szCs w:val="22"/>
              </w:rPr>
              <w:t>RAG</w:t>
            </w:r>
            <w:r w:rsidR="00AE3BE8" w:rsidRPr="008D525A">
              <w:rPr>
                <w:rFonts w:asciiTheme="minorHAnsi" w:hAnsiTheme="minorHAnsi" w:cstheme="minorHAnsi"/>
                <w:sz w:val="22"/>
                <w:szCs w:val="22"/>
              </w:rPr>
              <w:t xml:space="preserve"> rated arising from which it was known where effort needed to be focused in the immediate future.  There was recognition that there was a limited window in which to attain an impact.</w:t>
            </w:r>
          </w:p>
          <w:p w14:paraId="6EB11BA9" w14:textId="77777777" w:rsidR="00AE3BE8" w:rsidRPr="008D525A" w:rsidRDefault="00AE3BE8" w:rsidP="00F63BF4">
            <w:pPr>
              <w:ind w:left="461"/>
              <w:jc w:val="both"/>
              <w:rPr>
                <w:rFonts w:asciiTheme="minorHAnsi" w:hAnsiTheme="minorHAnsi" w:cstheme="minorHAnsi"/>
                <w:sz w:val="22"/>
                <w:szCs w:val="22"/>
              </w:rPr>
            </w:pPr>
          </w:p>
          <w:p w14:paraId="2D44B131" w14:textId="7E521014" w:rsidR="00DC168E" w:rsidRPr="008D525A" w:rsidRDefault="00AE3BE8" w:rsidP="00F63BF4">
            <w:pPr>
              <w:ind w:left="461"/>
              <w:jc w:val="both"/>
              <w:rPr>
                <w:rFonts w:asciiTheme="minorHAnsi" w:hAnsiTheme="minorHAnsi" w:cstheme="minorHAnsi"/>
                <w:sz w:val="22"/>
                <w:szCs w:val="22"/>
              </w:rPr>
            </w:pPr>
            <w:r w:rsidRPr="008D525A">
              <w:rPr>
                <w:rFonts w:asciiTheme="minorHAnsi" w:hAnsiTheme="minorHAnsi" w:cstheme="minorHAnsi"/>
                <w:sz w:val="22"/>
                <w:szCs w:val="22"/>
              </w:rPr>
              <w:t>The DP added that the Group had experienced significant issues with teaching staff shortages in this area and there had been challenges finding appropriate teaching staff</w:t>
            </w:r>
            <w:r w:rsidR="00E05464" w:rsidRPr="008D525A">
              <w:rPr>
                <w:rFonts w:asciiTheme="minorHAnsi" w:hAnsiTheme="minorHAnsi" w:cstheme="minorHAnsi"/>
                <w:sz w:val="22"/>
                <w:szCs w:val="22"/>
              </w:rPr>
              <w:t>.</w:t>
            </w:r>
            <w:r w:rsidRPr="008D525A">
              <w:rPr>
                <w:rFonts w:asciiTheme="minorHAnsi" w:hAnsiTheme="minorHAnsi" w:cstheme="minorHAnsi"/>
                <w:sz w:val="22"/>
                <w:szCs w:val="22"/>
              </w:rPr>
              <w:t xml:space="preserve">  There was confirmation that nationally </w:t>
            </w:r>
            <w:r w:rsidR="003F137E" w:rsidRPr="008D525A">
              <w:rPr>
                <w:rFonts w:asciiTheme="minorHAnsi" w:hAnsiTheme="minorHAnsi" w:cstheme="minorHAnsi"/>
                <w:sz w:val="22"/>
                <w:szCs w:val="22"/>
              </w:rPr>
              <w:t>C</w:t>
            </w:r>
            <w:r w:rsidRPr="008D525A">
              <w:rPr>
                <w:rFonts w:asciiTheme="minorHAnsi" w:hAnsiTheme="minorHAnsi" w:cstheme="minorHAnsi"/>
                <w:sz w:val="22"/>
                <w:szCs w:val="22"/>
              </w:rPr>
              <w:t xml:space="preserve">onstruction was an area within which it was difficult to recruit experienced and qualified teaching staff and that furthermore </w:t>
            </w:r>
            <w:r w:rsidR="00DC168E" w:rsidRPr="008D525A">
              <w:rPr>
                <w:rFonts w:asciiTheme="minorHAnsi" w:hAnsiTheme="minorHAnsi" w:cstheme="minorHAnsi"/>
                <w:sz w:val="22"/>
                <w:szCs w:val="22"/>
              </w:rPr>
              <w:t xml:space="preserve">the Group had also recruited an additional 300 16-19 </w:t>
            </w:r>
            <w:r w:rsidR="003F137E" w:rsidRPr="008D525A">
              <w:rPr>
                <w:rFonts w:asciiTheme="minorHAnsi" w:hAnsiTheme="minorHAnsi" w:cstheme="minorHAnsi"/>
                <w:sz w:val="22"/>
                <w:szCs w:val="22"/>
              </w:rPr>
              <w:t>C</w:t>
            </w:r>
            <w:r w:rsidR="00DC168E" w:rsidRPr="008D525A">
              <w:rPr>
                <w:rFonts w:asciiTheme="minorHAnsi" w:hAnsiTheme="minorHAnsi" w:cstheme="minorHAnsi"/>
                <w:sz w:val="22"/>
                <w:szCs w:val="22"/>
              </w:rPr>
              <w:t>onstruction students.</w:t>
            </w:r>
          </w:p>
          <w:p w14:paraId="3FC4FD9D" w14:textId="77777777" w:rsidR="00DC168E" w:rsidRPr="008D525A" w:rsidRDefault="00DC168E" w:rsidP="00F63BF4">
            <w:pPr>
              <w:ind w:left="461"/>
              <w:jc w:val="both"/>
              <w:rPr>
                <w:rFonts w:asciiTheme="minorHAnsi" w:hAnsiTheme="minorHAnsi" w:cstheme="minorHAnsi"/>
                <w:sz w:val="22"/>
                <w:szCs w:val="22"/>
              </w:rPr>
            </w:pPr>
          </w:p>
          <w:p w14:paraId="551E6157" w14:textId="6421CBA5" w:rsidR="00DC168E" w:rsidRPr="008D525A" w:rsidRDefault="00DC168E" w:rsidP="00F63BF4">
            <w:pPr>
              <w:ind w:left="461"/>
              <w:jc w:val="both"/>
              <w:rPr>
                <w:rFonts w:asciiTheme="minorHAnsi" w:hAnsiTheme="minorHAnsi" w:cstheme="minorHAnsi"/>
                <w:sz w:val="22"/>
                <w:szCs w:val="22"/>
              </w:rPr>
            </w:pPr>
            <w:r w:rsidRPr="008D525A">
              <w:rPr>
                <w:rFonts w:asciiTheme="minorHAnsi" w:hAnsiTheme="minorHAnsi" w:cstheme="minorHAnsi"/>
                <w:sz w:val="22"/>
                <w:szCs w:val="22"/>
              </w:rPr>
              <w:t>The DP reported that the Group was making progress in terms of adding to the staffing compl</w:t>
            </w:r>
            <w:r w:rsidR="003F137E" w:rsidRPr="008D525A">
              <w:rPr>
                <w:rFonts w:asciiTheme="minorHAnsi" w:hAnsiTheme="minorHAnsi" w:cstheme="minorHAnsi"/>
                <w:sz w:val="22"/>
                <w:szCs w:val="22"/>
              </w:rPr>
              <w:t>e</w:t>
            </w:r>
            <w:r w:rsidRPr="008D525A">
              <w:rPr>
                <w:rFonts w:asciiTheme="minorHAnsi" w:hAnsiTheme="minorHAnsi" w:cstheme="minorHAnsi"/>
                <w:sz w:val="22"/>
                <w:szCs w:val="22"/>
              </w:rPr>
              <w:t>ment</w:t>
            </w:r>
            <w:r w:rsidR="00333290" w:rsidRPr="008D525A">
              <w:rPr>
                <w:rFonts w:asciiTheme="minorHAnsi" w:hAnsiTheme="minorHAnsi" w:cstheme="minorHAnsi"/>
                <w:sz w:val="22"/>
                <w:szCs w:val="22"/>
              </w:rPr>
              <w:t xml:space="preserve">, </w:t>
            </w:r>
            <w:r w:rsidRPr="008D525A">
              <w:rPr>
                <w:rFonts w:asciiTheme="minorHAnsi" w:hAnsiTheme="minorHAnsi" w:cstheme="minorHAnsi"/>
                <w:sz w:val="22"/>
                <w:szCs w:val="22"/>
              </w:rPr>
              <w:t>stating that they had been successful in securing an interim leader for the area who was already having a significant impact and starting to address issues and make some progress.</w:t>
            </w:r>
          </w:p>
          <w:p w14:paraId="6C020ED8" w14:textId="77777777" w:rsidR="00DC168E" w:rsidRPr="008D525A" w:rsidRDefault="00DC168E" w:rsidP="00F63BF4">
            <w:pPr>
              <w:ind w:left="461"/>
              <w:jc w:val="both"/>
              <w:rPr>
                <w:rFonts w:asciiTheme="minorHAnsi" w:hAnsiTheme="minorHAnsi" w:cstheme="minorHAnsi"/>
                <w:sz w:val="22"/>
                <w:szCs w:val="22"/>
              </w:rPr>
            </w:pPr>
          </w:p>
          <w:p w14:paraId="430D15A8" w14:textId="1665E227" w:rsidR="00333290" w:rsidRPr="008D525A" w:rsidRDefault="003C5D29" w:rsidP="00F63BF4">
            <w:pPr>
              <w:ind w:left="461"/>
              <w:jc w:val="both"/>
              <w:rPr>
                <w:rFonts w:asciiTheme="minorHAnsi" w:hAnsiTheme="minorHAnsi" w:cstheme="minorHAnsi"/>
                <w:sz w:val="22"/>
                <w:szCs w:val="22"/>
              </w:rPr>
            </w:pPr>
            <w:r w:rsidRPr="008D525A">
              <w:rPr>
                <w:rFonts w:asciiTheme="minorHAnsi" w:hAnsiTheme="minorHAnsi" w:cstheme="minorHAnsi"/>
                <w:sz w:val="22"/>
                <w:szCs w:val="22"/>
              </w:rPr>
              <w:t>The Assistant Principal Apprenticeships (APA) reiterated that the CDARs were a challenging process and there was now a clear understanding of the baseline.  He added that an experienced leader was now in place at Stockport</w:t>
            </w:r>
            <w:r w:rsidR="003F137E" w:rsidRPr="008D525A">
              <w:rPr>
                <w:rFonts w:asciiTheme="minorHAnsi" w:hAnsiTheme="minorHAnsi" w:cstheme="minorHAnsi"/>
                <w:sz w:val="22"/>
                <w:szCs w:val="22"/>
              </w:rPr>
              <w:t>,</w:t>
            </w:r>
            <w:r w:rsidRPr="008D525A">
              <w:rPr>
                <w:rFonts w:asciiTheme="minorHAnsi" w:hAnsiTheme="minorHAnsi" w:cstheme="minorHAnsi"/>
                <w:sz w:val="22"/>
                <w:szCs w:val="22"/>
              </w:rPr>
              <w:t xml:space="preserve"> and Stretford was also showing improvements.  It was further reported that the feedback from employers had been excellent</w:t>
            </w:r>
            <w:r w:rsidR="003F137E" w:rsidRPr="008D525A">
              <w:rPr>
                <w:rFonts w:asciiTheme="minorHAnsi" w:hAnsiTheme="minorHAnsi" w:cstheme="minorHAnsi"/>
                <w:sz w:val="22"/>
                <w:szCs w:val="22"/>
              </w:rPr>
              <w:t>,</w:t>
            </w:r>
            <w:r w:rsidRPr="008D525A">
              <w:rPr>
                <w:rFonts w:asciiTheme="minorHAnsi" w:hAnsiTheme="minorHAnsi" w:cstheme="minorHAnsi"/>
                <w:sz w:val="22"/>
                <w:szCs w:val="22"/>
              </w:rPr>
              <w:t xml:space="preserve"> and that overall progress was being made.  </w:t>
            </w:r>
          </w:p>
          <w:p w14:paraId="14B7728D" w14:textId="77777777" w:rsidR="00333290" w:rsidRPr="008D525A" w:rsidRDefault="00333290" w:rsidP="00F63BF4">
            <w:pPr>
              <w:ind w:left="461"/>
              <w:jc w:val="both"/>
              <w:rPr>
                <w:rFonts w:asciiTheme="minorHAnsi" w:hAnsiTheme="minorHAnsi" w:cstheme="minorHAnsi"/>
                <w:sz w:val="22"/>
                <w:szCs w:val="22"/>
              </w:rPr>
            </w:pPr>
          </w:p>
          <w:p w14:paraId="655184F1" w14:textId="3E988872" w:rsidR="00514617" w:rsidRPr="008D525A" w:rsidRDefault="003C5D29" w:rsidP="00F63BF4">
            <w:pPr>
              <w:ind w:left="461"/>
              <w:jc w:val="both"/>
              <w:rPr>
                <w:rFonts w:asciiTheme="minorHAnsi" w:hAnsiTheme="minorHAnsi" w:cstheme="minorHAnsi"/>
                <w:sz w:val="22"/>
                <w:szCs w:val="22"/>
              </w:rPr>
            </w:pPr>
            <w:r w:rsidRPr="008D525A">
              <w:rPr>
                <w:rFonts w:asciiTheme="minorHAnsi" w:hAnsiTheme="minorHAnsi" w:cstheme="minorHAnsi"/>
                <w:sz w:val="22"/>
                <w:szCs w:val="22"/>
              </w:rPr>
              <w:t xml:space="preserve">The APA echoed the comments made in relation to staffing and the combined effect of an increase in student numbers </w:t>
            </w:r>
            <w:r w:rsidR="00333290" w:rsidRPr="008D525A">
              <w:rPr>
                <w:rFonts w:asciiTheme="minorHAnsi" w:hAnsiTheme="minorHAnsi" w:cstheme="minorHAnsi"/>
                <w:sz w:val="22"/>
                <w:szCs w:val="22"/>
              </w:rPr>
              <w:t>alongside</w:t>
            </w:r>
            <w:r w:rsidRPr="008D525A">
              <w:rPr>
                <w:rFonts w:asciiTheme="minorHAnsi" w:hAnsiTheme="minorHAnsi" w:cstheme="minorHAnsi"/>
                <w:sz w:val="22"/>
                <w:szCs w:val="22"/>
              </w:rPr>
              <w:t xml:space="preserve"> the challenges faced in how best to respond to and staff this area.  The combined strategy of the CDAR action plan</w:t>
            </w:r>
            <w:r w:rsidR="00B072EE" w:rsidRPr="008D525A">
              <w:rPr>
                <w:rFonts w:asciiTheme="minorHAnsi" w:hAnsiTheme="minorHAnsi" w:cstheme="minorHAnsi"/>
                <w:sz w:val="22"/>
                <w:szCs w:val="22"/>
              </w:rPr>
              <w:t>,</w:t>
            </w:r>
            <w:r w:rsidRPr="008D525A">
              <w:rPr>
                <w:rFonts w:asciiTheme="minorHAnsi" w:hAnsiTheme="minorHAnsi" w:cstheme="minorHAnsi"/>
                <w:sz w:val="22"/>
                <w:szCs w:val="22"/>
              </w:rPr>
              <w:t xml:space="preserve"> bespoke CPD</w:t>
            </w:r>
            <w:r w:rsidR="00B072EE" w:rsidRPr="008D525A">
              <w:rPr>
                <w:rFonts w:asciiTheme="minorHAnsi" w:hAnsiTheme="minorHAnsi" w:cstheme="minorHAnsi"/>
                <w:sz w:val="22"/>
                <w:szCs w:val="22"/>
              </w:rPr>
              <w:t xml:space="preserve"> and strengthen leadership and staffing</w:t>
            </w:r>
            <w:r w:rsidRPr="008D525A">
              <w:rPr>
                <w:rFonts w:asciiTheme="minorHAnsi" w:hAnsiTheme="minorHAnsi" w:cstheme="minorHAnsi"/>
                <w:sz w:val="22"/>
                <w:szCs w:val="22"/>
              </w:rPr>
              <w:t xml:space="preserve"> w</w:t>
            </w:r>
            <w:r w:rsidR="003F137E" w:rsidRPr="008D525A">
              <w:rPr>
                <w:rFonts w:asciiTheme="minorHAnsi" w:hAnsiTheme="minorHAnsi" w:cstheme="minorHAnsi"/>
                <w:sz w:val="22"/>
                <w:szCs w:val="22"/>
              </w:rPr>
              <w:t>as</w:t>
            </w:r>
            <w:r w:rsidR="00B072EE" w:rsidRPr="008D525A">
              <w:rPr>
                <w:rFonts w:asciiTheme="minorHAnsi" w:hAnsiTheme="minorHAnsi" w:cstheme="minorHAnsi"/>
                <w:sz w:val="22"/>
                <w:szCs w:val="22"/>
              </w:rPr>
              <w:t xml:space="preserve"> </w:t>
            </w:r>
            <w:r w:rsidRPr="008D525A">
              <w:rPr>
                <w:rFonts w:asciiTheme="minorHAnsi" w:hAnsiTheme="minorHAnsi" w:cstheme="minorHAnsi"/>
                <w:sz w:val="22"/>
                <w:szCs w:val="22"/>
              </w:rPr>
              <w:t xml:space="preserve">identified as the </w:t>
            </w:r>
            <w:r w:rsidR="00B072EE" w:rsidRPr="008D525A">
              <w:rPr>
                <w:rFonts w:asciiTheme="minorHAnsi" w:hAnsiTheme="minorHAnsi" w:cstheme="minorHAnsi"/>
                <w:sz w:val="22"/>
                <w:szCs w:val="22"/>
              </w:rPr>
              <w:t xml:space="preserve">methodology being adopted to tackle this area.  It was added that there was now a clear baseline from which to build. </w:t>
            </w:r>
            <w:r w:rsidRPr="008D525A">
              <w:rPr>
                <w:rFonts w:asciiTheme="minorHAnsi" w:hAnsiTheme="minorHAnsi" w:cstheme="minorHAnsi"/>
                <w:sz w:val="22"/>
                <w:szCs w:val="22"/>
              </w:rPr>
              <w:t xml:space="preserve">   </w:t>
            </w:r>
            <w:r w:rsidR="00DC168E" w:rsidRPr="008D525A">
              <w:rPr>
                <w:rFonts w:asciiTheme="minorHAnsi" w:hAnsiTheme="minorHAnsi" w:cstheme="minorHAnsi"/>
                <w:sz w:val="22"/>
                <w:szCs w:val="22"/>
              </w:rPr>
              <w:t xml:space="preserve"> </w:t>
            </w:r>
            <w:r w:rsidR="00AE3BE8" w:rsidRPr="008D525A">
              <w:rPr>
                <w:rFonts w:asciiTheme="minorHAnsi" w:hAnsiTheme="minorHAnsi" w:cstheme="minorHAnsi"/>
                <w:sz w:val="22"/>
                <w:szCs w:val="22"/>
              </w:rPr>
              <w:t xml:space="preserve">  </w:t>
            </w:r>
            <w:r w:rsidR="00514617" w:rsidRPr="008D525A">
              <w:rPr>
                <w:rFonts w:asciiTheme="minorHAnsi" w:hAnsiTheme="minorHAnsi" w:cstheme="minorHAnsi"/>
                <w:sz w:val="22"/>
                <w:szCs w:val="22"/>
              </w:rPr>
              <w:t xml:space="preserve"> </w:t>
            </w:r>
          </w:p>
          <w:p w14:paraId="14074E21" w14:textId="509509FC" w:rsidR="005A34B9" w:rsidRPr="008D525A" w:rsidRDefault="005A34B9" w:rsidP="00C77A68">
            <w:pPr>
              <w:jc w:val="both"/>
              <w:rPr>
                <w:rFonts w:asciiTheme="minorHAnsi" w:hAnsiTheme="minorHAnsi" w:cstheme="minorHAnsi"/>
                <w:sz w:val="22"/>
                <w:szCs w:val="22"/>
              </w:rPr>
            </w:pPr>
          </w:p>
          <w:p w14:paraId="76EB4865" w14:textId="4E2FD85A" w:rsidR="00702E6E" w:rsidRPr="008D525A" w:rsidRDefault="00B072EE" w:rsidP="00930361">
            <w:pPr>
              <w:pStyle w:val="ListParagraph"/>
              <w:numPr>
                <w:ilvl w:val="0"/>
                <w:numId w:val="1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A member asked a question around the quality of teaching a</w:t>
            </w:r>
            <w:r w:rsidR="00333290" w:rsidRPr="008D525A">
              <w:rPr>
                <w:rFonts w:asciiTheme="minorHAnsi" w:hAnsiTheme="minorHAnsi" w:cstheme="minorHAnsi"/>
                <w:sz w:val="22"/>
                <w:szCs w:val="22"/>
              </w:rPr>
              <w:t>nd</w:t>
            </w:r>
            <w:r w:rsidRPr="008D525A">
              <w:rPr>
                <w:rFonts w:asciiTheme="minorHAnsi" w:hAnsiTheme="minorHAnsi" w:cstheme="minorHAnsi"/>
                <w:sz w:val="22"/>
                <w:szCs w:val="22"/>
              </w:rPr>
              <w:t xml:space="preserve"> how this related to the Group’s own staff </w:t>
            </w:r>
            <w:r w:rsidR="00702049" w:rsidRPr="008D525A">
              <w:rPr>
                <w:rFonts w:asciiTheme="minorHAnsi" w:hAnsiTheme="minorHAnsi" w:cstheme="minorHAnsi"/>
                <w:sz w:val="22"/>
                <w:szCs w:val="22"/>
              </w:rPr>
              <w:t xml:space="preserve">of which agency staff made up a </w:t>
            </w:r>
            <w:r w:rsidRPr="008D525A">
              <w:rPr>
                <w:rFonts w:asciiTheme="minorHAnsi" w:hAnsiTheme="minorHAnsi" w:cstheme="minorHAnsi"/>
                <w:sz w:val="22"/>
                <w:szCs w:val="22"/>
              </w:rPr>
              <w:t xml:space="preserve">proportion.  Reference </w:t>
            </w:r>
            <w:r w:rsidR="00702E6E" w:rsidRPr="008D525A">
              <w:rPr>
                <w:rFonts w:asciiTheme="minorHAnsi" w:hAnsiTheme="minorHAnsi" w:cstheme="minorHAnsi"/>
                <w:sz w:val="22"/>
                <w:szCs w:val="22"/>
              </w:rPr>
              <w:t>w</w:t>
            </w:r>
            <w:r w:rsidRPr="008D525A">
              <w:rPr>
                <w:rFonts w:asciiTheme="minorHAnsi" w:hAnsiTheme="minorHAnsi" w:cstheme="minorHAnsi"/>
                <w:sz w:val="22"/>
                <w:szCs w:val="22"/>
              </w:rPr>
              <w:t>as made to the</w:t>
            </w:r>
            <w:r w:rsidR="00702E6E" w:rsidRPr="008D525A">
              <w:rPr>
                <w:rFonts w:asciiTheme="minorHAnsi" w:hAnsiTheme="minorHAnsi" w:cstheme="minorHAnsi"/>
                <w:sz w:val="22"/>
                <w:szCs w:val="22"/>
              </w:rPr>
              <w:t xml:space="preserve"> Passport to T</w:t>
            </w:r>
            <w:r w:rsidR="00E05464" w:rsidRPr="008D525A">
              <w:rPr>
                <w:rFonts w:asciiTheme="minorHAnsi" w:hAnsiTheme="minorHAnsi" w:cstheme="minorHAnsi"/>
                <w:sz w:val="22"/>
                <w:szCs w:val="22"/>
              </w:rPr>
              <w:t xml:space="preserve">eaching </w:t>
            </w:r>
            <w:r w:rsidR="00702E6E" w:rsidRPr="008D525A">
              <w:rPr>
                <w:rFonts w:asciiTheme="minorHAnsi" w:hAnsiTheme="minorHAnsi" w:cstheme="minorHAnsi"/>
                <w:sz w:val="22"/>
                <w:szCs w:val="22"/>
              </w:rPr>
              <w:t>L</w:t>
            </w:r>
            <w:r w:rsidR="00E05464" w:rsidRPr="008D525A">
              <w:rPr>
                <w:rFonts w:asciiTheme="minorHAnsi" w:hAnsiTheme="minorHAnsi" w:cstheme="minorHAnsi"/>
                <w:sz w:val="22"/>
                <w:szCs w:val="22"/>
              </w:rPr>
              <w:t xml:space="preserve">earning and </w:t>
            </w:r>
            <w:r w:rsidR="00702E6E" w:rsidRPr="008D525A">
              <w:rPr>
                <w:rFonts w:asciiTheme="minorHAnsi" w:hAnsiTheme="minorHAnsi" w:cstheme="minorHAnsi"/>
                <w:sz w:val="22"/>
                <w:szCs w:val="22"/>
              </w:rPr>
              <w:t>A</w:t>
            </w:r>
            <w:r w:rsidR="00E05464" w:rsidRPr="008D525A">
              <w:rPr>
                <w:rFonts w:asciiTheme="minorHAnsi" w:hAnsiTheme="minorHAnsi" w:cstheme="minorHAnsi"/>
                <w:sz w:val="22"/>
                <w:szCs w:val="22"/>
              </w:rPr>
              <w:t>ssessment (TLA)</w:t>
            </w:r>
            <w:r w:rsidR="00702E6E" w:rsidRPr="008D525A">
              <w:rPr>
                <w:rFonts w:asciiTheme="minorHAnsi" w:hAnsiTheme="minorHAnsi" w:cstheme="minorHAnsi"/>
                <w:sz w:val="22"/>
                <w:szCs w:val="22"/>
              </w:rPr>
              <w:t xml:space="preserve"> for the Group’s teaching staff </w:t>
            </w:r>
            <w:r w:rsidR="00E05464" w:rsidRPr="008D525A">
              <w:rPr>
                <w:rFonts w:asciiTheme="minorHAnsi" w:hAnsiTheme="minorHAnsi" w:cstheme="minorHAnsi"/>
                <w:sz w:val="22"/>
                <w:szCs w:val="22"/>
              </w:rPr>
              <w:t>and</w:t>
            </w:r>
            <w:r w:rsidR="00702E6E" w:rsidRPr="008D525A">
              <w:rPr>
                <w:rFonts w:asciiTheme="minorHAnsi" w:hAnsiTheme="minorHAnsi" w:cstheme="minorHAnsi"/>
                <w:sz w:val="22"/>
                <w:szCs w:val="22"/>
              </w:rPr>
              <w:t xml:space="preserve"> it was asked what support was available for agency staff.</w:t>
            </w:r>
          </w:p>
          <w:p w14:paraId="205C11E1" w14:textId="77777777" w:rsidR="00702E6E" w:rsidRPr="008D525A" w:rsidRDefault="00702E6E" w:rsidP="00702E6E">
            <w:pPr>
              <w:jc w:val="both"/>
              <w:rPr>
                <w:rFonts w:asciiTheme="minorHAnsi" w:hAnsiTheme="minorHAnsi" w:cstheme="minorHAnsi"/>
                <w:sz w:val="22"/>
                <w:szCs w:val="22"/>
              </w:rPr>
            </w:pPr>
          </w:p>
          <w:p w14:paraId="0A58B0D5" w14:textId="41DD0459" w:rsidR="00CB30DE" w:rsidRPr="008D525A" w:rsidRDefault="00702E6E" w:rsidP="00930361">
            <w:pPr>
              <w:ind w:left="461"/>
              <w:jc w:val="both"/>
              <w:rPr>
                <w:rFonts w:asciiTheme="minorHAnsi" w:hAnsiTheme="minorHAnsi" w:cstheme="minorHAnsi"/>
                <w:sz w:val="22"/>
                <w:szCs w:val="22"/>
              </w:rPr>
            </w:pPr>
            <w:r w:rsidRPr="008D525A">
              <w:rPr>
                <w:rFonts w:asciiTheme="minorHAnsi" w:hAnsiTheme="minorHAnsi" w:cstheme="minorHAnsi"/>
                <w:sz w:val="22"/>
                <w:szCs w:val="22"/>
              </w:rPr>
              <w:t xml:space="preserve">The </w:t>
            </w:r>
            <w:r w:rsidR="000421F3" w:rsidRPr="008D525A">
              <w:rPr>
                <w:rFonts w:asciiTheme="minorHAnsi" w:hAnsiTheme="minorHAnsi" w:cstheme="minorHAnsi"/>
                <w:sz w:val="22"/>
                <w:szCs w:val="22"/>
              </w:rPr>
              <w:t>I</w:t>
            </w:r>
            <w:r w:rsidRPr="008D525A">
              <w:rPr>
                <w:rFonts w:asciiTheme="minorHAnsi" w:hAnsiTheme="minorHAnsi" w:cstheme="minorHAnsi"/>
                <w:sz w:val="22"/>
                <w:szCs w:val="22"/>
              </w:rPr>
              <w:t>DQPS responded using the example of two long term agency staff who were not delivering to the quality required and for wh</w:t>
            </w:r>
            <w:r w:rsidR="003F137E" w:rsidRPr="008D525A">
              <w:rPr>
                <w:rFonts w:asciiTheme="minorHAnsi" w:hAnsiTheme="minorHAnsi" w:cstheme="minorHAnsi"/>
                <w:sz w:val="22"/>
                <w:szCs w:val="22"/>
              </w:rPr>
              <w:t>om</w:t>
            </w:r>
            <w:r w:rsidRPr="008D525A">
              <w:rPr>
                <w:rFonts w:asciiTheme="minorHAnsi" w:hAnsiTheme="minorHAnsi" w:cstheme="minorHAnsi"/>
                <w:sz w:val="22"/>
                <w:szCs w:val="22"/>
              </w:rPr>
              <w:t xml:space="preserve"> additional support had been put in place whilst a longer</w:t>
            </w:r>
            <w:r w:rsidR="00E05464" w:rsidRPr="008D525A">
              <w:rPr>
                <w:rFonts w:asciiTheme="minorHAnsi" w:hAnsiTheme="minorHAnsi" w:cstheme="minorHAnsi"/>
                <w:sz w:val="22"/>
                <w:szCs w:val="22"/>
              </w:rPr>
              <w:t>-</w:t>
            </w:r>
            <w:r w:rsidRPr="008D525A">
              <w:rPr>
                <w:rFonts w:asciiTheme="minorHAnsi" w:hAnsiTheme="minorHAnsi" w:cstheme="minorHAnsi"/>
                <w:sz w:val="22"/>
                <w:szCs w:val="22"/>
              </w:rPr>
              <w:t>term solution was sought.  Assurance was further provided that all support staff were invited to participate in the C</w:t>
            </w:r>
            <w:r w:rsidR="00E05464" w:rsidRPr="008D525A">
              <w:rPr>
                <w:rFonts w:asciiTheme="minorHAnsi" w:hAnsiTheme="minorHAnsi" w:cstheme="minorHAnsi"/>
                <w:sz w:val="22"/>
                <w:szCs w:val="22"/>
              </w:rPr>
              <w:t xml:space="preserve">ontinuous </w:t>
            </w:r>
            <w:r w:rsidRPr="008D525A">
              <w:rPr>
                <w:rFonts w:asciiTheme="minorHAnsi" w:hAnsiTheme="minorHAnsi" w:cstheme="minorHAnsi"/>
                <w:sz w:val="22"/>
                <w:szCs w:val="22"/>
              </w:rPr>
              <w:t>P</w:t>
            </w:r>
            <w:r w:rsidR="00E05464" w:rsidRPr="008D525A">
              <w:rPr>
                <w:rFonts w:asciiTheme="minorHAnsi" w:hAnsiTheme="minorHAnsi" w:cstheme="minorHAnsi"/>
                <w:sz w:val="22"/>
                <w:szCs w:val="22"/>
              </w:rPr>
              <w:t xml:space="preserve">rofessional </w:t>
            </w:r>
            <w:r w:rsidRPr="008D525A">
              <w:rPr>
                <w:rFonts w:asciiTheme="minorHAnsi" w:hAnsiTheme="minorHAnsi" w:cstheme="minorHAnsi"/>
                <w:sz w:val="22"/>
                <w:szCs w:val="22"/>
              </w:rPr>
              <w:t>D</w:t>
            </w:r>
            <w:r w:rsidR="00E05464" w:rsidRPr="008D525A">
              <w:rPr>
                <w:rFonts w:asciiTheme="minorHAnsi" w:hAnsiTheme="minorHAnsi" w:cstheme="minorHAnsi"/>
                <w:sz w:val="22"/>
                <w:szCs w:val="22"/>
              </w:rPr>
              <w:t>evelopment (CPD)</w:t>
            </w:r>
            <w:r w:rsidRPr="008D525A">
              <w:rPr>
                <w:rFonts w:asciiTheme="minorHAnsi" w:hAnsiTheme="minorHAnsi" w:cstheme="minorHAnsi"/>
                <w:sz w:val="22"/>
                <w:szCs w:val="22"/>
              </w:rPr>
              <w:t xml:space="preserve"> offer.  It was </w:t>
            </w:r>
            <w:r w:rsidRPr="008D525A">
              <w:rPr>
                <w:rFonts w:asciiTheme="minorHAnsi" w:hAnsiTheme="minorHAnsi" w:cstheme="minorHAnsi"/>
                <w:sz w:val="22"/>
                <w:szCs w:val="22"/>
              </w:rPr>
              <w:lastRenderedPageBreak/>
              <w:t xml:space="preserve">further stated that the Head of </w:t>
            </w:r>
            <w:r w:rsidR="00CB30DE" w:rsidRPr="008D525A">
              <w:rPr>
                <w:rFonts w:asciiTheme="minorHAnsi" w:hAnsiTheme="minorHAnsi" w:cstheme="minorHAnsi"/>
                <w:sz w:val="22"/>
                <w:szCs w:val="22"/>
              </w:rPr>
              <w:t>th</w:t>
            </w:r>
            <w:r w:rsidR="00702049" w:rsidRPr="008D525A">
              <w:rPr>
                <w:rFonts w:asciiTheme="minorHAnsi" w:hAnsiTheme="minorHAnsi" w:cstheme="minorHAnsi"/>
                <w:sz w:val="22"/>
                <w:szCs w:val="22"/>
              </w:rPr>
              <w:t>e</w:t>
            </w:r>
            <w:r w:rsidR="00CB30DE" w:rsidRPr="008D525A">
              <w:rPr>
                <w:rFonts w:asciiTheme="minorHAnsi" w:hAnsiTheme="minorHAnsi" w:cstheme="minorHAnsi"/>
                <w:sz w:val="22"/>
                <w:szCs w:val="22"/>
              </w:rPr>
              <w:t xml:space="preserve"> area was also ensuring mandatory CPD was completed.</w:t>
            </w:r>
          </w:p>
          <w:p w14:paraId="053DC427" w14:textId="77777777" w:rsidR="00CB30DE" w:rsidRPr="008D525A" w:rsidRDefault="00CB30DE" w:rsidP="00702E6E">
            <w:pPr>
              <w:jc w:val="both"/>
              <w:rPr>
                <w:rFonts w:asciiTheme="minorHAnsi" w:hAnsiTheme="minorHAnsi" w:cstheme="minorHAnsi"/>
                <w:sz w:val="22"/>
                <w:szCs w:val="22"/>
              </w:rPr>
            </w:pPr>
          </w:p>
          <w:p w14:paraId="3BFDED1F" w14:textId="77777777" w:rsidR="00702049" w:rsidRPr="008D525A" w:rsidRDefault="00CB30DE" w:rsidP="00930361">
            <w:pPr>
              <w:ind w:left="461"/>
              <w:jc w:val="both"/>
              <w:rPr>
                <w:rFonts w:asciiTheme="minorHAnsi" w:hAnsiTheme="minorHAnsi" w:cstheme="minorHAnsi"/>
                <w:sz w:val="22"/>
                <w:szCs w:val="22"/>
              </w:rPr>
            </w:pPr>
            <w:r w:rsidRPr="008D525A">
              <w:rPr>
                <w:rFonts w:asciiTheme="minorHAnsi" w:hAnsiTheme="minorHAnsi" w:cstheme="minorHAnsi"/>
                <w:sz w:val="22"/>
                <w:szCs w:val="22"/>
              </w:rPr>
              <w:t xml:space="preserve">In terms of the proportion of agency staff the DP confirmed they made up 10-15% of the staffing complement in this area.  There was recognition that in some areas the agency staff were very committed </w:t>
            </w:r>
            <w:r w:rsidR="00A146E8" w:rsidRPr="008D525A">
              <w:rPr>
                <w:rFonts w:asciiTheme="minorHAnsi" w:hAnsiTheme="minorHAnsi" w:cstheme="minorHAnsi"/>
                <w:sz w:val="22"/>
                <w:szCs w:val="22"/>
              </w:rPr>
              <w:t xml:space="preserve">and had become permanent members of staff </w:t>
            </w:r>
            <w:r w:rsidRPr="008D525A">
              <w:rPr>
                <w:rFonts w:asciiTheme="minorHAnsi" w:hAnsiTheme="minorHAnsi" w:cstheme="minorHAnsi"/>
                <w:sz w:val="22"/>
                <w:szCs w:val="22"/>
              </w:rPr>
              <w:t>however for other staff</w:t>
            </w:r>
            <w:r w:rsidR="00A146E8" w:rsidRPr="008D525A">
              <w:rPr>
                <w:rFonts w:asciiTheme="minorHAnsi" w:hAnsiTheme="minorHAnsi" w:cstheme="minorHAnsi"/>
                <w:sz w:val="22"/>
                <w:szCs w:val="22"/>
              </w:rPr>
              <w:t>,</w:t>
            </w:r>
            <w:r w:rsidRPr="008D525A">
              <w:rPr>
                <w:rFonts w:asciiTheme="minorHAnsi" w:hAnsiTheme="minorHAnsi" w:cstheme="minorHAnsi"/>
                <w:sz w:val="22"/>
                <w:szCs w:val="22"/>
              </w:rPr>
              <w:t xml:space="preserve"> particularly </w:t>
            </w:r>
            <w:r w:rsidR="00A146E8" w:rsidRPr="008D525A">
              <w:rPr>
                <w:rFonts w:asciiTheme="minorHAnsi" w:hAnsiTheme="minorHAnsi" w:cstheme="minorHAnsi"/>
                <w:sz w:val="22"/>
                <w:szCs w:val="22"/>
              </w:rPr>
              <w:t xml:space="preserve">where there was a shortage of teaching staff, the Group was competing in a </w:t>
            </w:r>
            <w:r w:rsidR="00702049" w:rsidRPr="008D525A">
              <w:rPr>
                <w:rFonts w:asciiTheme="minorHAnsi" w:hAnsiTheme="minorHAnsi" w:cstheme="minorHAnsi"/>
                <w:sz w:val="22"/>
                <w:szCs w:val="22"/>
              </w:rPr>
              <w:t xml:space="preserve">challenging </w:t>
            </w:r>
            <w:r w:rsidR="00A146E8" w:rsidRPr="008D525A">
              <w:rPr>
                <w:rFonts w:asciiTheme="minorHAnsi" w:hAnsiTheme="minorHAnsi" w:cstheme="minorHAnsi"/>
                <w:sz w:val="22"/>
                <w:szCs w:val="22"/>
              </w:rPr>
              <w:t xml:space="preserve">market where agency staff were better paid and had greater flexibility of their working day commitments.  </w:t>
            </w:r>
          </w:p>
          <w:p w14:paraId="6C50A9A0" w14:textId="77777777" w:rsidR="00702049" w:rsidRPr="008D525A" w:rsidRDefault="00702049" w:rsidP="00930361">
            <w:pPr>
              <w:ind w:left="461"/>
              <w:jc w:val="both"/>
              <w:rPr>
                <w:rFonts w:asciiTheme="minorHAnsi" w:hAnsiTheme="minorHAnsi" w:cstheme="minorHAnsi"/>
                <w:sz w:val="22"/>
                <w:szCs w:val="22"/>
              </w:rPr>
            </w:pPr>
          </w:p>
          <w:p w14:paraId="7B1F4FCC" w14:textId="0487CBC7" w:rsidR="005A12C5" w:rsidRPr="008D525A" w:rsidRDefault="00A146E8" w:rsidP="00930361">
            <w:pPr>
              <w:ind w:left="461"/>
              <w:jc w:val="both"/>
              <w:rPr>
                <w:rFonts w:asciiTheme="minorHAnsi" w:hAnsiTheme="minorHAnsi" w:cstheme="minorHAnsi"/>
                <w:sz w:val="22"/>
                <w:szCs w:val="22"/>
              </w:rPr>
            </w:pPr>
            <w:r w:rsidRPr="008D525A">
              <w:rPr>
                <w:rFonts w:asciiTheme="minorHAnsi" w:hAnsiTheme="minorHAnsi" w:cstheme="minorHAnsi"/>
                <w:sz w:val="22"/>
                <w:szCs w:val="22"/>
              </w:rPr>
              <w:t xml:space="preserve">Assurance was provided that the Group was working with professional bodies, who also recognised the challenges facing their profession.  </w:t>
            </w:r>
            <w:r w:rsidR="00702049" w:rsidRPr="008D525A">
              <w:rPr>
                <w:rFonts w:asciiTheme="minorHAnsi" w:hAnsiTheme="minorHAnsi" w:cstheme="minorHAnsi"/>
                <w:sz w:val="22"/>
                <w:szCs w:val="22"/>
              </w:rPr>
              <w:t>A skills base</w:t>
            </w:r>
            <w:r w:rsidRPr="008D525A">
              <w:rPr>
                <w:rFonts w:asciiTheme="minorHAnsi" w:hAnsiTheme="minorHAnsi" w:cstheme="minorHAnsi"/>
                <w:sz w:val="22"/>
                <w:szCs w:val="22"/>
              </w:rPr>
              <w:t xml:space="preserve"> balancing strong practical knowledge alongside the writing of lessons plans and assessing work</w:t>
            </w:r>
            <w:r w:rsidR="00702049" w:rsidRPr="008D525A">
              <w:rPr>
                <w:rFonts w:asciiTheme="minorHAnsi" w:hAnsiTheme="minorHAnsi" w:cstheme="minorHAnsi"/>
                <w:sz w:val="22"/>
                <w:szCs w:val="22"/>
              </w:rPr>
              <w:t xml:space="preserve"> was</w:t>
            </w:r>
            <w:r w:rsidRPr="008D525A">
              <w:rPr>
                <w:rFonts w:asciiTheme="minorHAnsi" w:hAnsiTheme="minorHAnsi" w:cstheme="minorHAnsi"/>
                <w:sz w:val="22"/>
                <w:szCs w:val="22"/>
              </w:rPr>
              <w:t xml:space="preserve"> also highlighted. </w:t>
            </w:r>
            <w:r w:rsidR="00B072EE" w:rsidRPr="008D525A">
              <w:rPr>
                <w:rFonts w:asciiTheme="minorHAnsi" w:hAnsiTheme="minorHAnsi" w:cstheme="minorHAnsi"/>
                <w:sz w:val="22"/>
                <w:szCs w:val="22"/>
              </w:rPr>
              <w:t xml:space="preserve"> </w:t>
            </w:r>
          </w:p>
          <w:p w14:paraId="5323FD78" w14:textId="26BFB3A5" w:rsidR="00E247E2" w:rsidRPr="008D525A" w:rsidRDefault="00E247E2" w:rsidP="00C77A68">
            <w:pPr>
              <w:jc w:val="both"/>
              <w:rPr>
                <w:rFonts w:asciiTheme="minorHAnsi" w:hAnsiTheme="minorHAnsi" w:cstheme="minorHAnsi"/>
                <w:sz w:val="22"/>
                <w:szCs w:val="22"/>
              </w:rPr>
            </w:pPr>
          </w:p>
          <w:p w14:paraId="6DBC9D6B" w14:textId="67170366" w:rsidR="00CE3A75" w:rsidRPr="008D525A" w:rsidRDefault="00971897" w:rsidP="00930361">
            <w:pPr>
              <w:pStyle w:val="ListParagraph"/>
              <w:numPr>
                <w:ilvl w:val="0"/>
                <w:numId w:val="15"/>
              </w:numPr>
              <w:ind w:left="461" w:hanging="461"/>
              <w:jc w:val="both"/>
              <w:rPr>
                <w:rFonts w:asciiTheme="minorHAnsi" w:hAnsiTheme="minorHAnsi" w:cstheme="minorHAnsi"/>
                <w:sz w:val="22"/>
                <w:szCs w:val="22"/>
              </w:rPr>
            </w:pPr>
            <w:r w:rsidRPr="008D525A">
              <w:rPr>
                <w:rFonts w:asciiTheme="minorHAnsi" w:hAnsiTheme="minorHAnsi" w:cstheme="minorHAnsi"/>
                <w:sz w:val="22"/>
                <w:szCs w:val="22"/>
              </w:rPr>
              <w:t xml:space="preserve">The matter of the inability to recruit teachers to </w:t>
            </w:r>
            <w:r w:rsidR="00E05464" w:rsidRPr="008D525A">
              <w:rPr>
                <w:rFonts w:asciiTheme="minorHAnsi" w:hAnsiTheme="minorHAnsi" w:cstheme="minorHAnsi"/>
                <w:sz w:val="22"/>
                <w:szCs w:val="22"/>
              </w:rPr>
              <w:t>C</w:t>
            </w:r>
            <w:r w:rsidRPr="008D525A">
              <w:rPr>
                <w:rFonts w:asciiTheme="minorHAnsi" w:hAnsiTheme="minorHAnsi" w:cstheme="minorHAnsi"/>
                <w:sz w:val="22"/>
                <w:szCs w:val="22"/>
              </w:rPr>
              <w:t xml:space="preserve">onstruction and aligned areas was highlighted by a member and it was asked if this was something that had been raised at the Greater Manchester Principals’ Group.  It was also asked what conversations took place with employers </w:t>
            </w:r>
            <w:r w:rsidR="00E05464" w:rsidRPr="008D525A">
              <w:rPr>
                <w:rFonts w:asciiTheme="minorHAnsi" w:hAnsiTheme="minorHAnsi" w:cstheme="minorHAnsi"/>
                <w:sz w:val="22"/>
                <w:szCs w:val="22"/>
              </w:rPr>
              <w:t>and</w:t>
            </w:r>
            <w:r w:rsidRPr="008D525A">
              <w:rPr>
                <w:rFonts w:asciiTheme="minorHAnsi" w:hAnsiTheme="minorHAnsi" w:cstheme="minorHAnsi"/>
                <w:sz w:val="22"/>
                <w:szCs w:val="22"/>
              </w:rPr>
              <w:t xml:space="preserve"> how they c</w:t>
            </w:r>
            <w:r w:rsidR="00702049" w:rsidRPr="008D525A">
              <w:rPr>
                <w:rFonts w:asciiTheme="minorHAnsi" w:hAnsiTheme="minorHAnsi" w:cstheme="minorHAnsi"/>
                <w:sz w:val="22"/>
                <w:szCs w:val="22"/>
              </w:rPr>
              <w:t>ould</w:t>
            </w:r>
            <w:r w:rsidRPr="008D525A">
              <w:rPr>
                <w:rFonts w:asciiTheme="minorHAnsi" w:hAnsiTheme="minorHAnsi" w:cstheme="minorHAnsi"/>
                <w:sz w:val="22"/>
                <w:szCs w:val="22"/>
              </w:rPr>
              <w:t xml:space="preserve"> support colleges and become part of the solution.</w:t>
            </w:r>
          </w:p>
          <w:p w14:paraId="6F95743A" w14:textId="2711D2B6" w:rsidR="00971897" w:rsidRPr="008D525A" w:rsidRDefault="00971897" w:rsidP="00971897">
            <w:pPr>
              <w:jc w:val="both"/>
              <w:rPr>
                <w:rFonts w:asciiTheme="minorHAnsi" w:hAnsiTheme="minorHAnsi" w:cstheme="minorHAnsi"/>
                <w:sz w:val="22"/>
                <w:szCs w:val="22"/>
              </w:rPr>
            </w:pPr>
          </w:p>
          <w:p w14:paraId="71CD537A" w14:textId="263FA42F" w:rsidR="00971897" w:rsidRPr="008D525A" w:rsidRDefault="00971897" w:rsidP="00930361">
            <w:pPr>
              <w:ind w:left="461"/>
              <w:jc w:val="both"/>
              <w:rPr>
                <w:rFonts w:asciiTheme="minorHAnsi" w:hAnsiTheme="minorHAnsi" w:cstheme="minorHAnsi"/>
                <w:sz w:val="22"/>
                <w:szCs w:val="22"/>
              </w:rPr>
            </w:pPr>
            <w:r w:rsidRPr="008D525A">
              <w:rPr>
                <w:rFonts w:asciiTheme="minorHAnsi" w:hAnsiTheme="minorHAnsi" w:cstheme="minorHAnsi"/>
                <w:sz w:val="22"/>
                <w:szCs w:val="22"/>
              </w:rPr>
              <w:t xml:space="preserve">The PCEO responded that this matter had been explored extensively by the Principals’ Group and referred to the recent presentation made </w:t>
            </w:r>
            <w:r w:rsidR="00702049" w:rsidRPr="008D525A">
              <w:rPr>
                <w:rFonts w:asciiTheme="minorHAnsi" w:hAnsiTheme="minorHAnsi" w:cstheme="minorHAnsi"/>
                <w:sz w:val="22"/>
                <w:szCs w:val="22"/>
              </w:rPr>
              <w:t xml:space="preserve">to Board members </w:t>
            </w:r>
            <w:r w:rsidRPr="008D525A">
              <w:rPr>
                <w:rFonts w:asciiTheme="minorHAnsi" w:hAnsiTheme="minorHAnsi" w:cstheme="minorHAnsi"/>
                <w:sz w:val="22"/>
                <w:szCs w:val="22"/>
              </w:rPr>
              <w:t xml:space="preserve">by the North West AoC Regional Director </w:t>
            </w:r>
            <w:r w:rsidR="00773F10" w:rsidRPr="008D525A">
              <w:rPr>
                <w:rFonts w:asciiTheme="minorHAnsi" w:hAnsiTheme="minorHAnsi" w:cstheme="minorHAnsi"/>
                <w:sz w:val="22"/>
                <w:szCs w:val="22"/>
              </w:rPr>
              <w:t>during which he had explored this matter and alluded to some of the solutions being explored.  The PCEO further added that the Construction Industry Board accepted that this was their problem as much as that of colleges although this conversation was very much at its beginning.</w:t>
            </w:r>
          </w:p>
          <w:p w14:paraId="5E6149FD" w14:textId="55605470" w:rsidR="00773F10" w:rsidRPr="008D525A" w:rsidRDefault="00773F10" w:rsidP="00930361">
            <w:pPr>
              <w:ind w:left="461"/>
              <w:jc w:val="both"/>
              <w:rPr>
                <w:rFonts w:asciiTheme="minorHAnsi" w:hAnsiTheme="minorHAnsi" w:cstheme="minorHAnsi"/>
                <w:sz w:val="22"/>
                <w:szCs w:val="22"/>
              </w:rPr>
            </w:pPr>
          </w:p>
          <w:p w14:paraId="6B942B3F" w14:textId="6F790291" w:rsidR="00773F10" w:rsidRPr="008D525A" w:rsidRDefault="00773F10" w:rsidP="00930361">
            <w:pPr>
              <w:ind w:left="461"/>
              <w:jc w:val="both"/>
              <w:rPr>
                <w:rFonts w:asciiTheme="minorHAnsi" w:hAnsiTheme="minorHAnsi" w:cstheme="minorHAnsi"/>
                <w:sz w:val="22"/>
                <w:szCs w:val="22"/>
              </w:rPr>
            </w:pPr>
            <w:r w:rsidRPr="008D525A">
              <w:rPr>
                <w:rFonts w:asciiTheme="minorHAnsi" w:hAnsiTheme="minorHAnsi" w:cstheme="minorHAnsi"/>
                <w:sz w:val="22"/>
                <w:szCs w:val="22"/>
              </w:rPr>
              <w:t xml:space="preserve">The PCEO reiterated that a lot of progress had been made with respect to Construction and that the </w:t>
            </w:r>
            <w:r w:rsidR="003D02BA" w:rsidRPr="008D525A">
              <w:rPr>
                <w:rFonts w:asciiTheme="minorHAnsi" w:hAnsiTheme="minorHAnsi" w:cstheme="minorHAnsi"/>
                <w:sz w:val="22"/>
                <w:szCs w:val="22"/>
              </w:rPr>
              <w:t xml:space="preserve">Interim </w:t>
            </w:r>
            <w:r w:rsidRPr="008D525A">
              <w:rPr>
                <w:rFonts w:asciiTheme="minorHAnsi" w:hAnsiTheme="minorHAnsi" w:cstheme="minorHAnsi"/>
                <w:sz w:val="22"/>
                <w:szCs w:val="22"/>
              </w:rPr>
              <w:t>Head of this area</w:t>
            </w:r>
            <w:r w:rsidR="003D02BA" w:rsidRPr="008D525A">
              <w:rPr>
                <w:rFonts w:asciiTheme="minorHAnsi" w:hAnsiTheme="minorHAnsi" w:cstheme="minorHAnsi"/>
                <w:sz w:val="22"/>
                <w:szCs w:val="22"/>
              </w:rPr>
              <w:t>, an ex Ofsted inspector,</w:t>
            </w:r>
            <w:r w:rsidRPr="008D525A">
              <w:rPr>
                <w:rFonts w:asciiTheme="minorHAnsi" w:hAnsiTheme="minorHAnsi" w:cstheme="minorHAnsi"/>
                <w:sz w:val="22"/>
                <w:szCs w:val="22"/>
              </w:rPr>
              <w:t xml:space="preserve"> had commented that the work he was seeing on a day-day basis in the workshops gave him confidence</w:t>
            </w:r>
            <w:r w:rsidR="00E05464" w:rsidRPr="008D525A">
              <w:rPr>
                <w:rFonts w:asciiTheme="minorHAnsi" w:hAnsiTheme="minorHAnsi" w:cstheme="minorHAnsi"/>
                <w:sz w:val="22"/>
                <w:szCs w:val="22"/>
              </w:rPr>
              <w:t xml:space="preserve"> in the quality of the provision</w:t>
            </w:r>
            <w:r w:rsidRPr="008D525A">
              <w:rPr>
                <w:rFonts w:asciiTheme="minorHAnsi" w:hAnsiTheme="minorHAnsi" w:cstheme="minorHAnsi"/>
                <w:sz w:val="22"/>
                <w:szCs w:val="22"/>
              </w:rPr>
              <w:t>.</w:t>
            </w:r>
          </w:p>
          <w:p w14:paraId="078C6F47" w14:textId="259B29A1" w:rsidR="00C41A00" w:rsidRPr="008D525A" w:rsidRDefault="00C41A00" w:rsidP="00930361">
            <w:pPr>
              <w:ind w:left="461"/>
              <w:jc w:val="both"/>
              <w:rPr>
                <w:rFonts w:asciiTheme="minorHAnsi" w:hAnsiTheme="minorHAnsi" w:cstheme="minorHAnsi"/>
                <w:sz w:val="22"/>
                <w:szCs w:val="22"/>
              </w:rPr>
            </w:pPr>
          </w:p>
          <w:p w14:paraId="4C98D9DB" w14:textId="2B9187BD" w:rsidR="003D02BA" w:rsidRPr="008D525A" w:rsidRDefault="003D02BA" w:rsidP="00930361">
            <w:pPr>
              <w:ind w:left="461"/>
              <w:jc w:val="both"/>
              <w:rPr>
                <w:rFonts w:asciiTheme="minorHAnsi" w:hAnsiTheme="minorHAnsi" w:cstheme="minorHAnsi"/>
                <w:sz w:val="22"/>
                <w:szCs w:val="22"/>
              </w:rPr>
            </w:pPr>
            <w:r w:rsidRPr="008D525A">
              <w:rPr>
                <w:rFonts w:asciiTheme="minorHAnsi" w:hAnsiTheme="minorHAnsi" w:cstheme="minorHAnsi"/>
                <w:sz w:val="22"/>
                <w:szCs w:val="22"/>
              </w:rPr>
              <w:t>The D</w:t>
            </w:r>
            <w:r w:rsidR="000421F3" w:rsidRPr="008D525A">
              <w:rPr>
                <w:rFonts w:asciiTheme="minorHAnsi" w:hAnsiTheme="minorHAnsi" w:cstheme="minorHAnsi"/>
                <w:sz w:val="22"/>
                <w:szCs w:val="22"/>
              </w:rPr>
              <w:t>P</w:t>
            </w:r>
            <w:r w:rsidRPr="008D525A">
              <w:rPr>
                <w:rFonts w:asciiTheme="minorHAnsi" w:hAnsiTheme="minorHAnsi" w:cstheme="minorHAnsi"/>
                <w:sz w:val="22"/>
                <w:szCs w:val="22"/>
              </w:rPr>
              <w:t xml:space="preserve"> further highlighted the positive comments </w:t>
            </w:r>
            <w:r w:rsidR="000421F3" w:rsidRPr="008D525A">
              <w:rPr>
                <w:rFonts w:asciiTheme="minorHAnsi" w:hAnsiTheme="minorHAnsi" w:cstheme="minorHAnsi"/>
                <w:sz w:val="22"/>
                <w:szCs w:val="22"/>
              </w:rPr>
              <w:t xml:space="preserve">that had recently been </w:t>
            </w:r>
            <w:r w:rsidRPr="008D525A">
              <w:rPr>
                <w:rFonts w:asciiTheme="minorHAnsi" w:hAnsiTheme="minorHAnsi" w:cstheme="minorHAnsi"/>
                <w:sz w:val="22"/>
                <w:szCs w:val="22"/>
              </w:rPr>
              <w:t xml:space="preserve">made in respect of the L1 Plumbing course </w:t>
            </w:r>
            <w:r w:rsidR="000421F3" w:rsidRPr="008D525A">
              <w:rPr>
                <w:rFonts w:asciiTheme="minorHAnsi" w:hAnsiTheme="minorHAnsi" w:cstheme="minorHAnsi"/>
                <w:sz w:val="22"/>
                <w:szCs w:val="22"/>
              </w:rPr>
              <w:t xml:space="preserve">in relation to </w:t>
            </w:r>
            <w:r w:rsidRPr="008D525A">
              <w:rPr>
                <w:rFonts w:asciiTheme="minorHAnsi" w:hAnsiTheme="minorHAnsi" w:cstheme="minorHAnsi"/>
                <w:sz w:val="22"/>
                <w:szCs w:val="22"/>
              </w:rPr>
              <w:t xml:space="preserve">the good behaviour and teaching seen.  Reference was also made to the </w:t>
            </w:r>
            <w:r w:rsidR="00F51DD4" w:rsidRPr="008D525A">
              <w:rPr>
                <w:rFonts w:asciiTheme="minorHAnsi" w:hAnsiTheme="minorHAnsi" w:cstheme="minorHAnsi"/>
                <w:sz w:val="22"/>
                <w:szCs w:val="22"/>
              </w:rPr>
              <w:t>Head of Studies (Built Environment) at Stretford who was having a positive impact and engaging in positive dialogue with both employers and awarding bodies.</w:t>
            </w:r>
          </w:p>
          <w:p w14:paraId="2854B7CF" w14:textId="77777777" w:rsidR="003D02BA" w:rsidRPr="008D525A" w:rsidRDefault="003D02BA" w:rsidP="00C77A68">
            <w:pPr>
              <w:jc w:val="both"/>
              <w:rPr>
                <w:rFonts w:asciiTheme="minorHAnsi" w:hAnsiTheme="minorHAnsi" w:cstheme="minorHAnsi"/>
                <w:sz w:val="22"/>
                <w:szCs w:val="22"/>
              </w:rPr>
            </w:pPr>
          </w:p>
          <w:p w14:paraId="390212C8" w14:textId="1F6218B6" w:rsidR="000421F3" w:rsidRPr="008D525A" w:rsidRDefault="000421F3" w:rsidP="004F3BFB">
            <w:pPr>
              <w:jc w:val="both"/>
              <w:rPr>
                <w:rFonts w:asciiTheme="minorHAnsi" w:hAnsiTheme="minorHAnsi" w:cstheme="minorHAnsi"/>
                <w:b/>
                <w:bCs/>
                <w:sz w:val="22"/>
                <w:szCs w:val="22"/>
              </w:rPr>
            </w:pPr>
            <w:r w:rsidRPr="008D525A">
              <w:rPr>
                <w:rFonts w:asciiTheme="minorHAnsi" w:hAnsiTheme="minorHAnsi" w:cstheme="minorHAnsi"/>
                <w:b/>
                <w:bCs/>
                <w:sz w:val="22"/>
                <w:szCs w:val="22"/>
              </w:rPr>
              <w:t>There were no further issues or questions raised by members and following due consideration it was resolved that the report be received and noted.</w:t>
            </w:r>
          </w:p>
          <w:p w14:paraId="20ED291C" w14:textId="5E608CB0" w:rsidR="000421F3" w:rsidRPr="008D525A" w:rsidRDefault="000421F3" w:rsidP="004F3BFB">
            <w:pPr>
              <w:jc w:val="both"/>
              <w:rPr>
                <w:rFonts w:asciiTheme="minorHAnsi" w:hAnsiTheme="minorHAnsi" w:cstheme="minorHAnsi"/>
                <w:b/>
                <w:bCs/>
                <w:sz w:val="22"/>
                <w:szCs w:val="22"/>
              </w:rPr>
            </w:pPr>
          </w:p>
        </w:tc>
      </w:tr>
      <w:tr w:rsidR="00F51DD4" w:rsidRPr="008D525A" w14:paraId="7EC35444" w14:textId="77777777" w:rsidTr="00B61657">
        <w:tc>
          <w:tcPr>
            <w:tcW w:w="1698" w:type="dxa"/>
            <w:shd w:val="clear" w:color="auto" w:fill="auto"/>
          </w:tcPr>
          <w:p w14:paraId="1260B767" w14:textId="29771F82" w:rsidR="00F51DD4" w:rsidRPr="008D525A" w:rsidRDefault="00F51DD4" w:rsidP="00EC4077">
            <w:pPr>
              <w:jc w:val="both"/>
              <w:rPr>
                <w:rFonts w:asciiTheme="minorHAnsi" w:hAnsiTheme="minorHAnsi" w:cstheme="minorHAnsi"/>
                <w:b/>
                <w:sz w:val="22"/>
                <w:szCs w:val="22"/>
              </w:rPr>
            </w:pPr>
            <w:r w:rsidRPr="008D525A">
              <w:rPr>
                <w:rFonts w:asciiTheme="minorHAnsi" w:hAnsiTheme="minorHAnsi" w:cstheme="minorHAnsi"/>
                <w:b/>
                <w:sz w:val="22"/>
                <w:szCs w:val="22"/>
              </w:rPr>
              <w:lastRenderedPageBreak/>
              <w:t>FEC&amp;Q/0</w:t>
            </w:r>
            <w:r w:rsidR="00130033" w:rsidRPr="008D525A">
              <w:rPr>
                <w:rFonts w:asciiTheme="minorHAnsi" w:hAnsiTheme="minorHAnsi" w:cstheme="minorHAnsi"/>
                <w:b/>
                <w:sz w:val="22"/>
                <w:szCs w:val="22"/>
              </w:rPr>
              <w:t>7</w:t>
            </w:r>
            <w:r w:rsidRPr="008D525A">
              <w:rPr>
                <w:rFonts w:asciiTheme="minorHAnsi" w:hAnsiTheme="minorHAnsi" w:cstheme="minorHAnsi"/>
                <w:b/>
                <w:sz w:val="22"/>
                <w:szCs w:val="22"/>
              </w:rPr>
              <w:t>/22</w:t>
            </w:r>
          </w:p>
        </w:tc>
        <w:tc>
          <w:tcPr>
            <w:tcW w:w="7318" w:type="dxa"/>
            <w:shd w:val="clear" w:color="auto" w:fill="auto"/>
          </w:tcPr>
          <w:p w14:paraId="31C1E0A4" w14:textId="77777777" w:rsidR="00F51DD4" w:rsidRPr="008D525A" w:rsidRDefault="000421F3" w:rsidP="00EC4077">
            <w:pPr>
              <w:jc w:val="both"/>
              <w:rPr>
                <w:rFonts w:asciiTheme="minorHAnsi" w:hAnsiTheme="minorHAnsi" w:cstheme="minorHAnsi"/>
                <w:b/>
                <w:bCs/>
                <w:sz w:val="22"/>
                <w:szCs w:val="22"/>
              </w:rPr>
            </w:pPr>
            <w:r w:rsidRPr="008D525A">
              <w:rPr>
                <w:rFonts w:asciiTheme="minorHAnsi" w:hAnsiTheme="minorHAnsi" w:cstheme="minorHAnsi"/>
                <w:b/>
                <w:bCs/>
                <w:sz w:val="22"/>
                <w:szCs w:val="22"/>
              </w:rPr>
              <w:t>Curriculum Development Area Reviews (CDARs) Update Report</w:t>
            </w:r>
          </w:p>
          <w:p w14:paraId="58EF79E1" w14:textId="115AC1EE" w:rsidR="000421F3" w:rsidRPr="008D525A" w:rsidRDefault="000421F3" w:rsidP="00EC4077">
            <w:pPr>
              <w:jc w:val="both"/>
              <w:rPr>
                <w:rFonts w:asciiTheme="minorHAnsi" w:hAnsiTheme="minorHAnsi" w:cstheme="minorHAnsi"/>
                <w:sz w:val="22"/>
                <w:szCs w:val="22"/>
              </w:rPr>
            </w:pPr>
          </w:p>
          <w:p w14:paraId="61CE89B2" w14:textId="7C9DAE03" w:rsidR="000421F3" w:rsidRPr="008D525A" w:rsidRDefault="000421F3" w:rsidP="00EC4077">
            <w:pPr>
              <w:jc w:val="both"/>
              <w:rPr>
                <w:rFonts w:asciiTheme="minorHAnsi" w:hAnsiTheme="minorHAnsi" w:cstheme="minorHAnsi"/>
                <w:sz w:val="22"/>
                <w:szCs w:val="22"/>
              </w:rPr>
            </w:pPr>
            <w:r w:rsidRPr="008D525A">
              <w:rPr>
                <w:rFonts w:asciiTheme="minorHAnsi" w:hAnsiTheme="minorHAnsi" w:cstheme="minorHAnsi"/>
                <w:sz w:val="22"/>
                <w:szCs w:val="22"/>
              </w:rPr>
              <w:t>The IDQPS referred members to the previously circulated paper and an update on the progress of the CDARs during the current academic year</w:t>
            </w:r>
            <w:r w:rsidR="002507E3" w:rsidRPr="008D525A">
              <w:rPr>
                <w:rFonts w:asciiTheme="minorHAnsi" w:hAnsiTheme="minorHAnsi" w:cstheme="minorHAnsi"/>
                <w:sz w:val="22"/>
                <w:szCs w:val="22"/>
              </w:rPr>
              <w:t xml:space="preserve"> including the action plans arising</w:t>
            </w:r>
            <w:r w:rsidRPr="008D525A">
              <w:rPr>
                <w:rFonts w:asciiTheme="minorHAnsi" w:hAnsiTheme="minorHAnsi" w:cstheme="minorHAnsi"/>
                <w:sz w:val="22"/>
                <w:szCs w:val="22"/>
              </w:rPr>
              <w:t xml:space="preserve">.  There was confirmation that CDARs were an important </w:t>
            </w:r>
            <w:r w:rsidRPr="008D525A">
              <w:rPr>
                <w:rFonts w:asciiTheme="minorHAnsi" w:hAnsiTheme="minorHAnsi" w:cstheme="minorHAnsi"/>
                <w:sz w:val="22"/>
                <w:szCs w:val="22"/>
              </w:rPr>
              <w:lastRenderedPageBreak/>
              <w:t xml:space="preserve">element of the </w:t>
            </w:r>
            <w:r w:rsidR="00556C9D" w:rsidRPr="008D525A">
              <w:rPr>
                <w:rFonts w:asciiTheme="minorHAnsi" w:hAnsiTheme="minorHAnsi" w:cstheme="minorHAnsi"/>
                <w:sz w:val="22"/>
                <w:szCs w:val="22"/>
              </w:rPr>
              <w:t>Group’s quality assurance processes and were well embedded although they were relatively new to Cheadle and Marple.</w:t>
            </w:r>
          </w:p>
          <w:p w14:paraId="50CABCE2" w14:textId="0CBD1122" w:rsidR="00556C9D" w:rsidRPr="008D525A" w:rsidRDefault="00556C9D" w:rsidP="00EC4077">
            <w:pPr>
              <w:jc w:val="both"/>
              <w:rPr>
                <w:rFonts w:asciiTheme="minorHAnsi" w:hAnsiTheme="minorHAnsi" w:cstheme="minorHAnsi"/>
                <w:sz w:val="22"/>
                <w:szCs w:val="22"/>
              </w:rPr>
            </w:pPr>
          </w:p>
          <w:p w14:paraId="4C46EF76" w14:textId="57DDF796" w:rsidR="00556C9D" w:rsidRPr="008D525A" w:rsidRDefault="00556C9D" w:rsidP="00EC4077">
            <w:pPr>
              <w:jc w:val="both"/>
              <w:rPr>
                <w:rFonts w:asciiTheme="minorHAnsi" w:hAnsiTheme="minorHAnsi" w:cstheme="minorHAnsi"/>
                <w:sz w:val="22"/>
                <w:szCs w:val="22"/>
              </w:rPr>
            </w:pPr>
            <w:r w:rsidRPr="008D525A">
              <w:rPr>
                <w:rFonts w:asciiTheme="minorHAnsi" w:hAnsiTheme="minorHAnsi" w:cstheme="minorHAnsi"/>
                <w:sz w:val="22"/>
                <w:szCs w:val="22"/>
              </w:rPr>
              <w:t>The IDQPS presented a brief overview of the aims and scope of the CDARs and expanded upon the role of the Quality Team.</w:t>
            </w:r>
          </w:p>
          <w:p w14:paraId="797026C8" w14:textId="5E8CB912" w:rsidR="00556C9D" w:rsidRPr="008D525A" w:rsidRDefault="00556C9D" w:rsidP="00EC4077">
            <w:pPr>
              <w:jc w:val="both"/>
              <w:rPr>
                <w:rFonts w:asciiTheme="minorHAnsi" w:hAnsiTheme="minorHAnsi" w:cstheme="minorHAnsi"/>
                <w:sz w:val="22"/>
                <w:szCs w:val="22"/>
              </w:rPr>
            </w:pPr>
          </w:p>
          <w:p w14:paraId="57A4CF77" w14:textId="20A77B2A" w:rsidR="00556C9D" w:rsidRPr="008D525A" w:rsidRDefault="00556C9D" w:rsidP="00EC4077">
            <w:pPr>
              <w:jc w:val="both"/>
              <w:rPr>
                <w:rFonts w:asciiTheme="minorHAnsi" w:hAnsiTheme="minorHAnsi" w:cstheme="minorHAnsi"/>
                <w:sz w:val="22"/>
                <w:szCs w:val="22"/>
              </w:rPr>
            </w:pPr>
            <w:r w:rsidRPr="008D525A">
              <w:rPr>
                <w:rFonts w:asciiTheme="minorHAnsi" w:hAnsiTheme="minorHAnsi" w:cstheme="minorHAnsi"/>
                <w:sz w:val="22"/>
                <w:szCs w:val="22"/>
              </w:rPr>
              <w:t xml:space="preserve">A summary of the CDAR activity to date was presented which </w:t>
            </w:r>
            <w:r w:rsidR="008F0BF4" w:rsidRPr="008D525A">
              <w:rPr>
                <w:rFonts w:asciiTheme="minorHAnsi" w:hAnsiTheme="minorHAnsi" w:cstheme="minorHAnsi"/>
                <w:sz w:val="22"/>
                <w:szCs w:val="22"/>
              </w:rPr>
              <w:t xml:space="preserve">had </w:t>
            </w:r>
            <w:r w:rsidRPr="008D525A">
              <w:rPr>
                <w:rFonts w:asciiTheme="minorHAnsi" w:hAnsiTheme="minorHAnsi" w:cstheme="minorHAnsi"/>
                <w:sz w:val="22"/>
                <w:szCs w:val="22"/>
              </w:rPr>
              <w:t>also included a number of subcontractors.</w:t>
            </w:r>
          </w:p>
          <w:p w14:paraId="590517DA" w14:textId="3370EAFA" w:rsidR="00556C9D" w:rsidRPr="008D525A" w:rsidRDefault="00556C9D" w:rsidP="00EC4077">
            <w:pPr>
              <w:jc w:val="both"/>
              <w:rPr>
                <w:rFonts w:asciiTheme="minorHAnsi" w:hAnsiTheme="minorHAnsi" w:cstheme="minorHAnsi"/>
                <w:sz w:val="22"/>
                <w:szCs w:val="22"/>
              </w:rPr>
            </w:pPr>
          </w:p>
          <w:p w14:paraId="0DF33810" w14:textId="4155CCD8" w:rsidR="00556C9D" w:rsidRPr="008D525A" w:rsidRDefault="009B02F3" w:rsidP="00EC4077">
            <w:pPr>
              <w:jc w:val="both"/>
              <w:rPr>
                <w:rFonts w:asciiTheme="minorHAnsi" w:hAnsiTheme="minorHAnsi" w:cstheme="minorHAnsi"/>
                <w:sz w:val="22"/>
                <w:szCs w:val="22"/>
              </w:rPr>
            </w:pPr>
            <w:r w:rsidRPr="008D525A">
              <w:rPr>
                <w:rFonts w:asciiTheme="minorHAnsi" w:hAnsiTheme="minorHAnsi" w:cstheme="minorHAnsi"/>
                <w:sz w:val="22"/>
                <w:szCs w:val="22"/>
              </w:rPr>
              <w:t xml:space="preserve">Members were further directed to the CDAR Action Plan </w:t>
            </w:r>
            <w:r w:rsidR="002507E3" w:rsidRPr="008D525A">
              <w:rPr>
                <w:rFonts w:asciiTheme="minorHAnsi" w:hAnsiTheme="minorHAnsi" w:cstheme="minorHAnsi"/>
                <w:sz w:val="22"/>
                <w:szCs w:val="22"/>
              </w:rPr>
              <w:t xml:space="preserve">and </w:t>
            </w:r>
            <w:r w:rsidRPr="008D525A">
              <w:rPr>
                <w:rFonts w:asciiTheme="minorHAnsi" w:hAnsiTheme="minorHAnsi" w:cstheme="minorHAnsi"/>
                <w:sz w:val="22"/>
                <w:szCs w:val="22"/>
              </w:rPr>
              <w:t>progress to date within which Ofsted wording relating to the judgement of the impact of actions had been used.</w:t>
            </w:r>
          </w:p>
          <w:p w14:paraId="7C631E3C" w14:textId="018BEBCC" w:rsidR="009B02F3" w:rsidRPr="008D525A" w:rsidRDefault="009B02F3" w:rsidP="00EC4077">
            <w:pPr>
              <w:jc w:val="both"/>
              <w:rPr>
                <w:rFonts w:asciiTheme="minorHAnsi" w:hAnsiTheme="minorHAnsi" w:cstheme="minorHAnsi"/>
                <w:sz w:val="22"/>
                <w:szCs w:val="22"/>
              </w:rPr>
            </w:pPr>
          </w:p>
          <w:p w14:paraId="6FE1984B" w14:textId="696B34AF" w:rsidR="009B02F3" w:rsidRPr="008D525A" w:rsidRDefault="009B02F3" w:rsidP="00EC4077">
            <w:pPr>
              <w:jc w:val="both"/>
              <w:rPr>
                <w:rFonts w:asciiTheme="minorHAnsi" w:hAnsiTheme="minorHAnsi" w:cstheme="minorHAnsi"/>
                <w:sz w:val="22"/>
                <w:szCs w:val="22"/>
              </w:rPr>
            </w:pPr>
            <w:r w:rsidRPr="008D525A">
              <w:rPr>
                <w:rFonts w:asciiTheme="minorHAnsi" w:hAnsiTheme="minorHAnsi" w:cstheme="minorHAnsi"/>
                <w:sz w:val="22"/>
                <w:szCs w:val="22"/>
              </w:rPr>
              <w:t xml:space="preserve">There was confirmation that more detailed reporting on the CDARs undertaken in 2021/2022 was provided within the supporting documentation circulated </w:t>
            </w:r>
            <w:r w:rsidR="008F0BF4" w:rsidRPr="008D525A">
              <w:rPr>
                <w:rFonts w:asciiTheme="minorHAnsi" w:hAnsiTheme="minorHAnsi" w:cstheme="minorHAnsi"/>
                <w:sz w:val="22"/>
                <w:szCs w:val="22"/>
              </w:rPr>
              <w:t xml:space="preserve">alongside </w:t>
            </w:r>
            <w:r w:rsidRPr="008D525A">
              <w:rPr>
                <w:rFonts w:asciiTheme="minorHAnsi" w:hAnsiTheme="minorHAnsi" w:cstheme="minorHAnsi"/>
                <w:sz w:val="22"/>
                <w:szCs w:val="22"/>
              </w:rPr>
              <w:t>the agenda.</w:t>
            </w:r>
          </w:p>
          <w:p w14:paraId="3BB2915A" w14:textId="4C7F01BC" w:rsidR="009B02F3" w:rsidRPr="008D525A" w:rsidRDefault="009B02F3" w:rsidP="00EC4077">
            <w:pPr>
              <w:jc w:val="both"/>
              <w:rPr>
                <w:rFonts w:asciiTheme="minorHAnsi" w:hAnsiTheme="minorHAnsi" w:cstheme="minorHAnsi"/>
                <w:sz w:val="22"/>
                <w:szCs w:val="22"/>
              </w:rPr>
            </w:pPr>
          </w:p>
          <w:p w14:paraId="3F72738C" w14:textId="59D7E49F" w:rsidR="009B02F3" w:rsidRPr="008D525A" w:rsidRDefault="009B02F3" w:rsidP="00EC4077">
            <w:pPr>
              <w:jc w:val="both"/>
              <w:rPr>
                <w:rFonts w:asciiTheme="minorHAnsi" w:hAnsiTheme="minorHAnsi" w:cstheme="minorHAnsi"/>
                <w:sz w:val="22"/>
                <w:szCs w:val="22"/>
              </w:rPr>
            </w:pPr>
            <w:r w:rsidRPr="008D525A">
              <w:rPr>
                <w:rFonts w:asciiTheme="minorHAnsi" w:hAnsiTheme="minorHAnsi" w:cstheme="minorHAnsi"/>
                <w:sz w:val="22"/>
                <w:szCs w:val="22"/>
              </w:rPr>
              <w:t>Questions from members were invited.</w:t>
            </w:r>
          </w:p>
          <w:p w14:paraId="56F5BFC5" w14:textId="77777777" w:rsidR="000421F3" w:rsidRPr="008D525A" w:rsidRDefault="000421F3" w:rsidP="00EC4077">
            <w:pPr>
              <w:jc w:val="both"/>
              <w:rPr>
                <w:rFonts w:asciiTheme="minorHAnsi" w:hAnsiTheme="minorHAnsi" w:cstheme="minorHAnsi"/>
                <w:sz w:val="22"/>
                <w:szCs w:val="22"/>
              </w:rPr>
            </w:pPr>
          </w:p>
          <w:p w14:paraId="7F8C351E" w14:textId="3D7A158C" w:rsidR="000421F3" w:rsidRPr="008D525A" w:rsidRDefault="007977F5" w:rsidP="00930361">
            <w:pPr>
              <w:pStyle w:val="ListParagraph"/>
              <w:numPr>
                <w:ilvl w:val="0"/>
                <w:numId w:val="1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 xml:space="preserve">A member commented on the effectiveness of the process stating that it was good </w:t>
            </w:r>
            <w:r w:rsidR="008F0BF4" w:rsidRPr="008D525A">
              <w:rPr>
                <w:rFonts w:asciiTheme="minorHAnsi" w:hAnsiTheme="minorHAnsi" w:cstheme="minorHAnsi"/>
                <w:sz w:val="22"/>
                <w:szCs w:val="22"/>
              </w:rPr>
              <w:t xml:space="preserve">to </w:t>
            </w:r>
            <w:r w:rsidRPr="008D525A">
              <w:rPr>
                <w:rFonts w:asciiTheme="minorHAnsi" w:hAnsiTheme="minorHAnsi" w:cstheme="minorHAnsi"/>
                <w:sz w:val="22"/>
                <w:szCs w:val="22"/>
              </w:rPr>
              <w:t>see how much of the student voice came through within the CDARs.  The member further commented on the themes of attendance and questioning</w:t>
            </w:r>
            <w:r w:rsidR="00E40C81" w:rsidRPr="008D525A">
              <w:rPr>
                <w:rFonts w:asciiTheme="minorHAnsi" w:hAnsiTheme="minorHAnsi" w:cstheme="minorHAnsi"/>
                <w:sz w:val="22"/>
                <w:szCs w:val="22"/>
              </w:rPr>
              <w:t>.</w:t>
            </w:r>
          </w:p>
          <w:p w14:paraId="7F7C0377" w14:textId="77777777" w:rsidR="008F0BF4" w:rsidRPr="008D525A" w:rsidRDefault="008F0BF4" w:rsidP="008F0BF4">
            <w:pPr>
              <w:jc w:val="both"/>
              <w:rPr>
                <w:rFonts w:asciiTheme="minorHAnsi" w:hAnsiTheme="minorHAnsi" w:cstheme="minorHAnsi"/>
                <w:sz w:val="22"/>
                <w:szCs w:val="22"/>
              </w:rPr>
            </w:pPr>
          </w:p>
          <w:p w14:paraId="17F65AF4" w14:textId="12A1BFA1" w:rsidR="00E40C81" w:rsidRPr="008D525A" w:rsidRDefault="00E40C81" w:rsidP="00930361">
            <w:pPr>
              <w:ind w:left="461"/>
              <w:jc w:val="both"/>
              <w:rPr>
                <w:rFonts w:asciiTheme="minorHAnsi" w:hAnsiTheme="minorHAnsi" w:cstheme="minorHAnsi"/>
                <w:sz w:val="22"/>
                <w:szCs w:val="22"/>
              </w:rPr>
            </w:pPr>
            <w:r w:rsidRPr="008D525A">
              <w:rPr>
                <w:rFonts w:asciiTheme="minorHAnsi" w:hAnsiTheme="minorHAnsi" w:cstheme="minorHAnsi"/>
                <w:sz w:val="22"/>
                <w:szCs w:val="22"/>
              </w:rPr>
              <w:t>The IDQPS concurred with the member and re</w:t>
            </w:r>
            <w:r w:rsidR="008F0BF4" w:rsidRPr="008D525A">
              <w:rPr>
                <w:rFonts w:asciiTheme="minorHAnsi" w:hAnsiTheme="minorHAnsi" w:cstheme="minorHAnsi"/>
                <w:sz w:val="22"/>
                <w:szCs w:val="22"/>
              </w:rPr>
              <w:t>ferenced</w:t>
            </w:r>
            <w:r w:rsidRPr="008D525A">
              <w:rPr>
                <w:rFonts w:asciiTheme="minorHAnsi" w:hAnsiTheme="minorHAnsi" w:cstheme="minorHAnsi"/>
                <w:sz w:val="22"/>
                <w:szCs w:val="22"/>
              </w:rPr>
              <w:t xml:space="preserve"> the </w:t>
            </w:r>
            <w:r w:rsidR="00F206B4" w:rsidRPr="008D525A">
              <w:rPr>
                <w:rFonts w:asciiTheme="minorHAnsi" w:hAnsiTheme="minorHAnsi" w:cstheme="minorHAnsi"/>
                <w:sz w:val="22"/>
                <w:szCs w:val="22"/>
              </w:rPr>
              <w:t xml:space="preserve">monitoring </w:t>
            </w:r>
            <w:r w:rsidR="003F137E" w:rsidRPr="008D525A">
              <w:rPr>
                <w:rFonts w:asciiTheme="minorHAnsi" w:hAnsiTheme="minorHAnsi" w:cstheme="minorHAnsi"/>
                <w:sz w:val="22"/>
                <w:szCs w:val="22"/>
              </w:rPr>
              <w:t xml:space="preserve">of </w:t>
            </w:r>
            <w:r w:rsidR="00F206B4" w:rsidRPr="008D525A">
              <w:rPr>
                <w:rFonts w:asciiTheme="minorHAnsi" w:hAnsiTheme="minorHAnsi" w:cstheme="minorHAnsi"/>
                <w:sz w:val="22"/>
                <w:szCs w:val="22"/>
              </w:rPr>
              <w:t>attendance recorded in one-to-one meetings, the evidence documented and the recording of SMART targets.  The IDQPS further recognised the perennial issue of questioning and highlighted the support</w:t>
            </w:r>
            <w:r w:rsidR="003F137E" w:rsidRPr="008D525A">
              <w:rPr>
                <w:rFonts w:asciiTheme="minorHAnsi" w:hAnsiTheme="minorHAnsi" w:cstheme="minorHAnsi"/>
                <w:sz w:val="22"/>
                <w:szCs w:val="22"/>
              </w:rPr>
              <w:t>,</w:t>
            </w:r>
            <w:r w:rsidR="00F206B4" w:rsidRPr="008D525A">
              <w:rPr>
                <w:rFonts w:asciiTheme="minorHAnsi" w:hAnsiTheme="minorHAnsi" w:cstheme="minorHAnsi"/>
                <w:sz w:val="22"/>
                <w:szCs w:val="22"/>
              </w:rPr>
              <w:t xml:space="preserve"> in particular provided to less experienced teaching staff. </w:t>
            </w:r>
          </w:p>
          <w:p w14:paraId="3D6DEC54" w14:textId="77777777" w:rsidR="000421F3" w:rsidRPr="008D525A" w:rsidRDefault="000421F3" w:rsidP="000421F3">
            <w:pPr>
              <w:jc w:val="both"/>
              <w:rPr>
                <w:rFonts w:asciiTheme="minorHAnsi" w:hAnsiTheme="minorHAnsi" w:cstheme="minorHAnsi"/>
                <w:sz w:val="22"/>
                <w:szCs w:val="22"/>
              </w:rPr>
            </w:pPr>
          </w:p>
          <w:p w14:paraId="315A0708" w14:textId="3B93DCFB" w:rsidR="000421F3" w:rsidRPr="008D525A" w:rsidRDefault="00F206B4" w:rsidP="00930361">
            <w:pPr>
              <w:pStyle w:val="ListParagraph"/>
              <w:numPr>
                <w:ilvl w:val="0"/>
                <w:numId w:val="15"/>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A member commented on the turbulence of the last two years and the impact that this had had on teachers</w:t>
            </w:r>
            <w:r w:rsidR="00171F59" w:rsidRPr="008D525A">
              <w:rPr>
                <w:rFonts w:asciiTheme="minorHAnsi" w:hAnsiTheme="minorHAnsi" w:cstheme="minorHAnsi"/>
                <w:sz w:val="22"/>
                <w:szCs w:val="22"/>
              </w:rPr>
              <w:t xml:space="preserve"> who had been required to adapt </w:t>
            </w:r>
            <w:r w:rsidR="008F0BF4" w:rsidRPr="008D525A">
              <w:rPr>
                <w:rFonts w:asciiTheme="minorHAnsi" w:hAnsiTheme="minorHAnsi" w:cstheme="minorHAnsi"/>
                <w:sz w:val="22"/>
                <w:szCs w:val="22"/>
              </w:rPr>
              <w:t>to</w:t>
            </w:r>
            <w:r w:rsidR="00171F59" w:rsidRPr="008D525A">
              <w:rPr>
                <w:rFonts w:asciiTheme="minorHAnsi" w:hAnsiTheme="minorHAnsi" w:cstheme="minorHAnsi"/>
                <w:sz w:val="22"/>
                <w:szCs w:val="22"/>
              </w:rPr>
              <w:t xml:space="preserve"> alternative styles of delivery.  It was asked if there was anything that had been learnt from this period in relation to the Group’s Teaching and Learning Strategy.</w:t>
            </w:r>
          </w:p>
          <w:p w14:paraId="26D4CEF0" w14:textId="08234A75" w:rsidR="00171F59" w:rsidRPr="008D525A" w:rsidRDefault="00171F59" w:rsidP="00171F59">
            <w:pPr>
              <w:jc w:val="both"/>
              <w:rPr>
                <w:rFonts w:asciiTheme="minorHAnsi" w:hAnsiTheme="minorHAnsi" w:cstheme="minorHAnsi"/>
                <w:sz w:val="22"/>
                <w:szCs w:val="22"/>
              </w:rPr>
            </w:pPr>
          </w:p>
          <w:p w14:paraId="3AD3CC54" w14:textId="0F1DAA47" w:rsidR="00171F59" w:rsidRPr="008D525A" w:rsidRDefault="00171F59" w:rsidP="00930361">
            <w:pPr>
              <w:ind w:left="461"/>
              <w:jc w:val="both"/>
              <w:rPr>
                <w:rFonts w:asciiTheme="minorHAnsi" w:hAnsiTheme="minorHAnsi" w:cstheme="minorHAnsi"/>
                <w:sz w:val="22"/>
                <w:szCs w:val="22"/>
              </w:rPr>
            </w:pPr>
            <w:r w:rsidRPr="008D525A">
              <w:rPr>
                <w:rFonts w:asciiTheme="minorHAnsi" w:hAnsiTheme="minorHAnsi" w:cstheme="minorHAnsi"/>
                <w:sz w:val="22"/>
                <w:szCs w:val="22"/>
              </w:rPr>
              <w:t xml:space="preserve">The </w:t>
            </w:r>
            <w:r w:rsidR="005E2435" w:rsidRPr="008D525A">
              <w:rPr>
                <w:rFonts w:asciiTheme="minorHAnsi" w:hAnsiTheme="minorHAnsi" w:cstheme="minorHAnsi"/>
                <w:sz w:val="22"/>
                <w:szCs w:val="22"/>
              </w:rPr>
              <w:t xml:space="preserve">IDQPS highlighted the improved use of technology and IT to support teaching and the opportunities there now were to make learning available </w:t>
            </w:r>
            <w:r w:rsidR="008F0BF4" w:rsidRPr="008D525A">
              <w:rPr>
                <w:rFonts w:asciiTheme="minorHAnsi" w:hAnsiTheme="minorHAnsi" w:cstheme="minorHAnsi"/>
                <w:sz w:val="22"/>
                <w:szCs w:val="22"/>
              </w:rPr>
              <w:t xml:space="preserve">and accessible </w:t>
            </w:r>
            <w:r w:rsidR="005E2435" w:rsidRPr="008D525A">
              <w:rPr>
                <w:rFonts w:asciiTheme="minorHAnsi" w:hAnsiTheme="minorHAnsi" w:cstheme="minorHAnsi"/>
                <w:sz w:val="22"/>
                <w:szCs w:val="22"/>
              </w:rPr>
              <w:t>to students at all times.  Other areas of progress were also cited by the IDQPS including interactive assessments and the recording of feedback</w:t>
            </w:r>
            <w:r w:rsidR="008F0BF4" w:rsidRPr="008D525A">
              <w:rPr>
                <w:rFonts w:asciiTheme="minorHAnsi" w:hAnsiTheme="minorHAnsi" w:cstheme="minorHAnsi"/>
                <w:sz w:val="22"/>
                <w:szCs w:val="22"/>
              </w:rPr>
              <w:t>,</w:t>
            </w:r>
            <w:r w:rsidR="005E2435" w:rsidRPr="008D525A">
              <w:rPr>
                <w:rFonts w:asciiTheme="minorHAnsi" w:hAnsiTheme="minorHAnsi" w:cstheme="minorHAnsi"/>
                <w:sz w:val="22"/>
                <w:szCs w:val="22"/>
              </w:rPr>
              <w:t xml:space="preserve"> as opposed to written feedback</w:t>
            </w:r>
            <w:r w:rsidR="008F0BF4" w:rsidRPr="008D525A">
              <w:rPr>
                <w:rFonts w:asciiTheme="minorHAnsi" w:hAnsiTheme="minorHAnsi" w:cstheme="minorHAnsi"/>
                <w:sz w:val="22"/>
                <w:szCs w:val="22"/>
              </w:rPr>
              <w:t>,</w:t>
            </w:r>
            <w:r w:rsidR="005E2435" w:rsidRPr="008D525A">
              <w:rPr>
                <w:rFonts w:asciiTheme="minorHAnsi" w:hAnsiTheme="minorHAnsi" w:cstheme="minorHAnsi"/>
                <w:sz w:val="22"/>
                <w:szCs w:val="22"/>
              </w:rPr>
              <w:t xml:space="preserve"> </w:t>
            </w:r>
            <w:r w:rsidR="008F0BF4" w:rsidRPr="008D525A">
              <w:rPr>
                <w:rFonts w:asciiTheme="minorHAnsi" w:hAnsiTheme="minorHAnsi" w:cstheme="minorHAnsi"/>
                <w:sz w:val="22"/>
                <w:szCs w:val="22"/>
              </w:rPr>
              <w:t xml:space="preserve">and the </w:t>
            </w:r>
            <w:r w:rsidR="005E2435" w:rsidRPr="008D525A">
              <w:rPr>
                <w:rFonts w:asciiTheme="minorHAnsi" w:hAnsiTheme="minorHAnsi" w:cstheme="minorHAnsi"/>
                <w:sz w:val="22"/>
                <w:szCs w:val="22"/>
              </w:rPr>
              <w:t>very positive impact</w:t>
            </w:r>
            <w:r w:rsidR="008F0BF4" w:rsidRPr="008D525A">
              <w:rPr>
                <w:rFonts w:asciiTheme="minorHAnsi" w:hAnsiTheme="minorHAnsi" w:cstheme="minorHAnsi"/>
                <w:sz w:val="22"/>
                <w:szCs w:val="22"/>
              </w:rPr>
              <w:t xml:space="preserve"> this was having</w:t>
            </w:r>
            <w:r w:rsidR="004D791C" w:rsidRPr="008D525A">
              <w:rPr>
                <w:rFonts w:asciiTheme="minorHAnsi" w:hAnsiTheme="minorHAnsi" w:cstheme="minorHAnsi"/>
                <w:sz w:val="22"/>
                <w:szCs w:val="22"/>
              </w:rPr>
              <w:t>.</w:t>
            </w:r>
          </w:p>
          <w:p w14:paraId="4EB25C17" w14:textId="2B83D053" w:rsidR="004D791C" w:rsidRPr="008D525A" w:rsidRDefault="004D791C" w:rsidP="00171F59">
            <w:pPr>
              <w:jc w:val="both"/>
              <w:rPr>
                <w:rFonts w:asciiTheme="minorHAnsi" w:hAnsiTheme="minorHAnsi" w:cstheme="minorHAnsi"/>
                <w:sz w:val="22"/>
                <w:szCs w:val="22"/>
              </w:rPr>
            </w:pPr>
          </w:p>
          <w:p w14:paraId="7ADBBE31" w14:textId="720A7B78" w:rsidR="004D791C" w:rsidRPr="008D525A" w:rsidRDefault="004D791C" w:rsidP="00930361">
            <w:pPr>
              <w:pStyle w:val="ListParagraph"/>
              <w:numPr>
                <w:ilvl w:val="0"/>
                <w:numId w:val="15"/>
              </w:numPr>
              <w:ind w:left="461" w:hanging="461"/>
              <w:jc w:val="both"/>
              <w:rPr>
                <w:rFonts w:asciiTheme="minorHAnsi" w:hAnsiTheme="minorHAnsi" w:cstheme="minorHAnsi"/>
                <w:sz w:val="22"/>
                <w:szCs w:val="22"/>
              </w:rPr>
            </w:pPr>
            <w:r w:rsidRPr="008D525A">
              <w:rPr>
                <w:rFonts w:asciiTheme="minorHAnsi" w:hAnsiTheme="minorHAnsi" w:cstheme="minorHAnsi"/>
                <w:sz w:val="22"/>
                <w:szCs w:val="22"/>
              </w:rPr>
              <w:t>The member also asked as to whether these changes were having a positive impact on SEND students.</w:t>
            </w:r>
          </w:p>
          <w:p w14:paraId="172FA494" w14:textId="0E82296D" w:rsidR="004D791C" w:rsidRPr="008D525A" w:rsidRDefault="004D791C" w:rsidP="004D791C">
            <w:pPr>
              <w:jc w:val="both"/>
              <w:rPr>
                <w:rFonts w:asciiTheme="minorHAnsi" w:hAnsiTheme="minorHAnsi" w:cstheme="minorHAnsi"/>
                <w:sz w:val="22"/>
                <w:szCs w:val="22"/>
              </w:rPr>
            </w:pPr>
          </w:p>
          <w:p w14:paraId="327BF365" w14:textId="0AF95DA3" w:rsidR="004D791C" w:rsidRPr="008D525A" w:rsidRDefault="004D791C" w:rsidP="00930361">
            <w:pPr>
              <w:ind w:left="461"/>
              <w:jc w:val="both"/>
              <w:rPr>
                <w:rFonts w:asciiTheme="minorHAnsi" w:hAnsiTheme="minorHAnsi" w:cstheme="minorHAnsi"/>
                <w:sz w:val="22"/>
                <w:szCs w:val="22"/>
              </w:rPr>
            </w:pPr>
            <w:r w:rsidRPr="008D525A">
              <w:rPr>
                <w:rFonts w:asciiTheme="minorHAnsi" w:hAnsiTheme="minorHAnsi" w:cstheme="minorHAnsi"/>
                <w:sz w:val="22"/>
                <w:szCs w:val="22"/>
              </w:rPr>
              <w:t>The IDQPS responded that the impact on SEND students was higher adding that the Group was seeing more students with higher needs and for some students a recorded response could be much better than receiving extended written feedback.</w:t>
            </w:r>
          </w:p>
          <w:p w14:paraId="1B89DBC2" w14:textId="12C05508" w:rsidR="004D791C" w:rsidRPr="008D525A" w:rsidRDefault="004D791C" w:rsidP="004D791C">
            <w:pPr>
              <w:jc w:val="both"/>
              <w:rPr>
                <w:rFonts w:asciiTheme="minorHAnsi" w:hAnsiTheme="minorHAnsi" w:cstheme="minorHAnsi"/>
                <w:sz w:val="22"/>
                <w:szCs w:val="22"/>
              </w:rPr>
            </w:pPr>
          </w:p>
          <w:p w14:paraId="778AC62E" w14:textId="001A1587" w:rsidR="004D791C" w:rsidRPr="008D525A" w:rsidRDefault="004D791C" w:rsidP="00930361">
            <w:pPr>
              <w:ind w:left="461"/>
              <w:jc w:val="both"/>
              <w:rPr>
                <w:rFonts w:asciiTheme="minorHAnsi" w:hAnsiTheme="minorHAnsi" w:cstheme="minorHAnsi"/>
                <w:sz w:val="22"/>
                <w:szCs w:val="22"/>
              </w:rPr>
            </w:pPr>
            <w:r w:rsidRPr="008D525A">
              <w:rPr>
                <w:rFonts w:asciiTheme="minorHAnsi" w:hAnsiTheme="minorHAnsi" w:cstheme="minorHAnsi"/>
                <w:sz w:val="22"/>
                <w:szCs w:val="22"/>
              </w:rPr>
              <w:t>The IDQPS added that there was recognition that there had been some benefits from the Covid response that could be built on</w:t>
            </w:r>
            <w:r w:rsidR="008F0BF4" w:rsidRPr="008D525A">
              <w:rPr>
                <w:rFonts w:asciiTheme="minorHAnsi" w:hAnsiTheme="minorHAnsi" w:cstheme="minorHAnsi"/>
                <w:sz w:val="22"/>
                <w:szCs w:val="22"/>
              </w:rPr>
              <w:t>,</w:t>
            </w:r>
            <w:r w:rsidRPr="008D525A">
              <w:rPr>
                <w:rFonts w:asciiTheme="minorHAnsi" w:hAnsiTheme="minorHAnsi" w:cstheme="minorHAnsi"/>
                <w:sz w:val="22"/>
                <w:szCs w:val="22"/>
              </w:rPr>
              <w:t xml:space="preserve"> particularly in relation to teaching and learning and student support.</w:t>
            </w:r>
          </w:p>
          <w:p w14:paraId="2F6C99B9" w14:textId="77777777" w:rsidR="000421F3" w:rsidRPr="008D525A" w:rsidRDefault="000421F3" w:rsidP="00EC4077">
            <w:pPr>
              <w:jc w:val="both"/>
              <w:rPr>
                <w:rFonts w:asciiTheme="minorHAnsi" w:hAnsiTheme="minorHAnsi" w:cstheme="minorHAnsi"/>
                <w:sz w:val="22"/>
                <w:szCs w:val="22"/>
              </w:rPr>
            </w:pPr>
          </w:p>
          <w:p w14:paraId="23689907" w14:textId="3CB77362" w:rsidR="000421F3" w:rsidRPr="008D525A" w:rsidRDefault="000421F3" w:rsidP="00EC4077">
            <w:pPr>
              <w:jc w:val="both"/>
              <w:rPr>
                <w:rFonts w:asciiTheme="minorHAnsi" w:hAnsiTheme="minorHAnsi" w:cstheme="minorHAnsi"/>
                <w:sz w:val="22"/>
                <w:szCs w:val="22"/>
              </w:rPr>
            </w:pPr>
            <w:r w:rsidRPr="008D525A">
              <w:rPr>
                <w:rFonts w:asciiTheme="minorHAnsi" w:hAnsiTheme="minorHAnsi" w:cstheme="minorHAnsi"/>
                <w:b/>
                <w:bCs/>
                <w:sz w:val="22"/>
                <w:szCs w:val="22"/>
              </w:rPr>
              <w:t>There were no further questions or issues raised by members and following due consideration it was resolved that the report be received and noted.</w:t>
            </w:r>
          </w:p>
        </w:tc>
      </w:tr>
      <w:tr w:rsidR="00983A60" w:rsidRPr="008D525A" w14:paraId="60569874" w14:textId="77777777" w:rsidTr="00B61657">
        <w:tc>
          <w:tcPr>
            <w:tcW w:w="1698" w:type="dxa"/>
            <w:shd w:val="clear" w:color="auto" w:fill="auto"/>
          </w:tcPr>
          <w:p w14:paraId="653913E9" w14:textId="77777777" w:rsidR="00983A60" w:rsidRPr="008D525A" w:rsidRDefault="00983A60" w:rsidP="00EC4077">
            <w:pPr>
              <w:jc w:val="both"/>
              <w:rPr>
                <w:rFonts w:asciiTheme="minorHAnsi" w:hAnsiTheme="minorHAnsi" w:cstheme="minorHAnsi"/>
                <w:b/>
                <w:sz w:val="22"/>
                <w:szCs w:val="22"/>
              </w:rPr>
            </w:pPr>
          </w:p>
        </w:tc>
        <w:tc>
          <w:tcPr>
            <w:tcW w:w="7318" w:type="dxa"/>
            <w:shd w:val="clear" w:color="auto" w:fill="auto"/>
          </w:tcPr>
          <w:p w14:paraId="59BDC5B5" w14:textId="786701A5" w:rsidR="00A17FE4" w:rsidRPr="008D525A" w:rsidRDefault="00A17FE4" w:rsidP="00EC4077">
            <w:pPr>
              <w:jc w:val="both"/>
              <w:rPr>
                <w:rFonts w:asciiTheme="minorHAnsi" w:hAnsiTheme="minorHAnsi" w:cstheme="minorHAnsi"/>
                <w:sz w:val="22"/>
                <w:szCs w:val="22"/>
              </w:rPr>
            </w:pPr>
          </w:p>
        </w:tc>
      </w:tr>
      <w:tr w:rsidR="00983A60" w:rsidRPr="008D525A" w14:paraId="1192A63C" w14:textId="77777777" w:rsidTr="00B61657">
        <w:tc>
          <w:tcPr>
            <w:tcW w:w="1698" w:type="dxa"/>
            <w:shd w:val="clear" w:color="auto" w:fill="auto"/>
          </w:tcPr>
          <w:p w14:paraId="752382F6" w14:textId="601C40C8" w:rsidR="00983A60" w:rsidRPr="008D525A" w:rsidRDefault="00F81C76" w:rsidP="00EC4077">
            <w:pPr>
              <w:jc w:val="both"/>
              <w:rPr>
                <w:rFonts w:asciiTheme="minorHAnsi" w:hAnsiTheme="minorHAnsi" w:cstheme="minorHAnsi"/>
                <w:b/>
                <w:sz w:val="22"/>
                <w:szCs w:val="22"/>
              </w:rPr>
            </w:pPr>
            <w:r w:rsidRPr="008D525A">
              <w:rPr>
                <w:rFonts w:asciiTheme="minorHAnsi" w:hAnsiTheme="minorHAnsi" w:cstheme="minorHAnsi"/>
                <w:b/>
                <w:sz w:val="22"/>
                <w:szCs w:val="22"/>
              </w:rPr>
              <w:t>FE</w:t>
            </w:r>
            <w:r w:rsidR="00983A60" w:rsidRPr="008D525A">
              <w:rPr>
                <w:rFonts w:asciiTheme="minorHAnsi" w:hAnsiTheme="minorHAnsi" w:cstheme="minorHAnsi"/>
                <w:b/>
                <w:sz w:val="22"/>
                <w:szCs w:val="22"/>
              </w:rPr>
              <w:t>C&amp;Q/</w:t>
            </w:r>
            <w:r w:rsidR="00033F3D" w:rsidRPr="008D525A">
              <w:rPr>
                <w:rFonts w:asciiTheme="minorHAnsi" w:hAnsiTheme="minorHAnsi" w:cstheme="minorHAnsi"/>
                <w:b/>
                <w:sz w:val="22"/>
                <w:szCs w:val="22"/>
              </w:rPr>
              <w:t>0</w:t>
            </w:r>
            <w:r w:rsidR="00130033" w:rsidRPr="008D525A">
              <w:rPr>
                <w:rFonts w:asciiTheme="minorHAnsi" w:hAnsiTheme="minorHAnsi" w:cstheme="minorHAnsi"/>
                <w:b/>
                <w:sz w:val="22"/>
                <w:szCs w:val="22"/>
              </w:rPr>
              <w:t>8</w:t>
            </w:r>
            <w:r w:rsidR="00033F3D" w:rsidRPr="008D525A">
              <w:rPr>
                <w:rFonts w:asciiTheme="minorHAnsi" w:hAnsiTheme="minorHAnsi" w:cstheme="minorHAnsi"/>
                <w:b/>
                <w:sz w:val="22"/>
                <w:szCs w:val="22"/>
              </w:rPr>
              <w:t>/22</w:t>
            </w:r>
          </w:p>
        </w:tc>
        <w:tc>
          <w:tcPr>
            <w:tcW w:w="7318" w:type="dxa"/>
            <w:shd w:val="clear" w:color="auto" w:fill="auto"/>
          </w:tcPr>
          <w:p w14:paraId="36F31F21" w14:textId="4A991C2F" w:rsidR="00983A60" w:rsidRPr="008D525A" w:rsidRDefault="00410AC6" w:rsidP="00EC4077">
            <w:pPr>
              <w:jc w:val="both"/>
              <w:rPr>
                <w:rFonts w:asciiTheme="minorHAnsi" w:hAnsiTheme="minorHAnsi" w:cstheme="minorHAnsi"/>
                <w:b/>
                <w:bCs/>
                <w:sz w:val="22"/>
                <w:szCs w:val="22"/>
              </w:rPr>
            </w:pPr>
            <w:r w:rsidRPr="008D525A">
              <w:rPr>
                <w:rFonts w:asciiTheme="minorHAnsi" w:hAnsiTheme="minorHAnsi" w:cstheme="minorHAnsi"/>
                <w:b/>
                <w:bCs/>
                <w:sz w:val="22"/>
                <w:szCs w:val="22"/>
              </w:rPr>
              <w:t xml:space="preserve">Student Governors </w:t>
            </w:r>
            <w:r w:rsidR="00033F3D" w:rsidRPr="008D525A">
              <w:rPr>
                <w:rFonts w:asciiTheme="minorHAnsi" w:hAnsiTheme="minorHAnsi" w:cstheme="minorHAnsi"/>
                <w:b/>
                <w:bCs/>
                <w:sz w:val="22"/>
                <w:szCs w:val="22"/>
              </w:rPr>
              <w:t xml:space="preserve">Update </w:t>
            </w:r>
            <w:r w:rsidRPr="008D525A">
              <w:rPr>
                <w:rFonts w:asciiTheme="minorHAnsi" w:hAnsiTheme="minorHAnsi" w:cstheme="minorHAnsi"/>
                <w:b/>
                <w:bCs/>
                <w:sz w:val="22"/>
                <w:szCs w:val="22"/>
              </w:rPr>
              <w:t xml:space="preserve">Report – </w:t>
            </w:r>
            <w:r w:rsidR="00033F3D" w:rsidRPr="008D525A">
              <w:rPr>
                <w:rFonts w:asciiTheme="minorHAnsi" w:hAnsiTheme="minorHAnsi" w:cstheme="minorHAnsi"/>
                <w:b/>
                <w:bCs/>
                <w:sz w:val="22"/>
                <w:szCs w:val="22"/>
              </w:rPr>
              <w:t>March 2022</w:t>
            </w:r>
          </w:p>
          <w:p w14:paraId="2D439150" w14:textId="02DDF63A" w:rsidR="00A17FE4" w:rsidRPr="008D525A" w:rsidRDefault="00A17FE4" w:rsidP="00EC4077">
            <w:pPr>
              <w:jc w:val="both"/>
              <w:rPr>
                <w:rFonts w:asciiTheme="minorHAnsi" w:hAnsiTheme="minorHAnsi" w:cstheme="minorHAnsi"/>
                <w:b/>
                <w:bCs/>
                <w:sz w:val="22"/>
                <w:szCs w:val="22"/>
              </w:rPr>
            </w:pPr>
          </w:p>
          <w:p w14:paraId="59C375C5" w14:textId="6241371D" w:rsidR="00D23B57" w:rsidRPr="008D525A" w:rsidRDefault="00534B78" w:rsidP="00EC4077">
            <w:pPr>
              <w:jc w:val="both"/>
              <w:rPr>
                <w:rFonts w:asciiTheme="minorHAnsi" w:hAnsiTheme="minorHAnsi" w:cstheme="minorHAnsi"/>
                <w:sz w:val="22"/>
                <w:szCs w:val="22"/>
              </w:rPr>
            </w:pPr>
            <w:r w:rsidRPr="008D525A">
              <w:rPr>
                <w:rFonts w:asciiTheme="minorHAnsi" w:hAnsiTheme="minorHAnsi" w:cstheme="minorHAnsi"/>
                <w:sz w:val="22"/>
                <w:szCs w:val="22"/>
              </w:rPr>
              <w:t xml:space="preserve">The Chairperson invited the </w:t>
            </w:r>
            <w:r w:rsidR="004D791C" w:rsidRPr="008D525A">
              <w:rPr>
                <w:rFonts w:asciiTheme="minorHAnsi" w:hAnsiTheme="minorHAnsi" w:cstheme="minorHAnsi"/>
                <w:sz w:val="22"/>
                <w:szCs w:val="22"/>
              </w:rPr>
              <w:t>D</w:t>
            </w:r>
            <w:r w:rsidRPr="008D525A">
              <w:rPr>
                <w:rFonts w:asciiTheme="minorHAnsi" w:hAnsiTheme="minorHAnsi" w:cstheme="minorHAnsi"/>
                <w:sz w:val="22"/>
                <w:szCs w:val="22"/>
              </w:rPr>
              <w:t>eputy Student Governor to</w:t>
            </w:r>
            <w:r w:rsidR="001B47F9" w:rsidRPr="008D525A">
              <w:rPr>
                <w:rFonts w:asciiTheme="minorHAnsi" w:hAnsiTheme="minorHAnsi" w:cstheme="minorHAnsi"/>
                <w:sz w:val="22"/>
                <w:szCs w:val="22"/>
              </w:rPr>
              <w:t xml:space="preserve"> present the Student Governor Report </w:t>
            </w:r>
            <w:r w:rsidRPr="008D525A">
              <w:rPr>
                <w:rFonts w:asciiTheme="minorHAnsi" w:hAnsiTheme="minorHAnsi" w:cstheme="minorHAnsi"/>
                <w:sz w:val="22"/>
                <w:szCs w:val="22"/>
              </w:rPr>
              <w:t xml:space="preserve">to the </w:t>
            </w:r>
            <w:r w:rsidR="00D23B57" w:rsidRPr="008D525A">
              <w:rPr>
                <w:rFonts w:asciiTheme="minorHAnsi" w:hAnsiTheme="minorHAnsi" w:cstheme="minorHAnsi"/>
                <w:sz w:val="22"/>
                <w:szCs w:val="22"/>
              </w:rPr>
              <w:t>Committee</w:t>
            </w:r>
            <w:r w:rsidR="001B47F9" w:rsidRPr="008D525A">
              <w:rPr>
                <w:rFonts w:asciiTheme="minorHAnsi" w:hAnsiTheme="minorHAnsi" w:cstheme="minorHAnsi"/>
                <w:sz w:val="22"/>
                <w:szCs w:val="22"/>
              </w:rPr>
              <w:t xml:space="preserve"> and thanked her for her contribution in the absence of the Student Governors</w:t>
            </w:r>
            <w:r w:rsidR="00D23B57" w:rsidRPr="008D525A">
              <w:rPr>
                <w:rFonts w:asciiTheme="minorHAnsi" w:hAnsiTheme="minorHAnsi" w:cstheme="minorHAnsi"/>
                <w:sz w:val="22"/>
                <w:szCs w:val="22"/>
              </w:rPr>
              <w:t xml:space="preserve">.  </w:t>
            </w:r>
          </w:p>
          <w:p w14:paraId="55A0F0E5" w14:textId="62846A03" w:rsidR="00D23B57" w:rsidRPr="008D525A" w:rsidRDefault="00D23B57" w:rsidP="00EC4077">
            <w:pPr>
              <w:jc w:val="both"/>
              <w:rPr>
                <w:rFonts w:asciiTheme="minorHAnsi" w:hAnsiTheme="minorHAnsi" w:cstheme="minorHAnsi"/>
                <w:sz w:val="22"/>
                <w:szCs w:val="22"/>
              </w:rPr>
            </w:pPr>
          </w:p>
          <w:p w14:paraId="0CE3E663" w14:textId="31EDC7B2" w:rsidR="001B47F9" w:rsidRPr="008D525A" w:rsidRDefault="001B47F9" w:rsidP="00EC4077">
            <w:pPr>
              <w:jc w:val="both"/>
              <w:rPr>
                <w:rFonts w:asciiTheme="minorHAnsi" w:hAnsiTheme="minorHAnsi" w:cstheme="minorHAnsi"/>
                <w:sz w:val="22"/>
                <w:szCs w:val="22"/>
              </w:rPr>
            </w:pPr>
            <w:r w:rsidRPr="008D525A">
              <w:rPr>
                <w:rFonts w:asciiTheme="minorHAnsi" w:hAnsiTheme="minorHAnsi" w:cstheme="minorHAnsi"/>
                <w:sz w:val="22"/>
                <w:szCs w:val="22"/>
              </w:rPr>
              <w:t>The following activities undertaken since the last meeting of the Committee were highlighted:</w:t>
            </w:r>
          </w:p>
          <w:p w14:paraId="0A12C299" w14:textId="0CC00D46" w:rsidR="001B47F9" w:rsidRPr="008D525A" w:rsidRDefault="001B47F9" w:rsidP="00EC4077">
            <w:pPr>
              <w:jc w:val="both"/>
              <w:rPr>
                <w:rFonts w:asciiTheme="minorHAnsi" w:hAnsiTheme="minorHAnsi" w:cstheme="minorHAnsi"/>
                <w:sz w:val="22"/>
                <w:szCs w:val="22"/>
              </w:rPr>
            </w:pPr>
          </w:p>
          <w:p w14:paraId="5B7FFC2C" w14:textId="77777777" w:rsidR="001B47F9" w:rsidRPr="008D525A" w:rsidRDefault="001B47F9" w:rsidP="00930361">
            <w:pPr>
              <w:pStyle w:val="ListParagraph"/>
              <w:numPr>
                <w:ilvl w:val="0"/>
                <w:numId w:val="27"/>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the Student Conference which had been attended by students from across the Group who also made presentations alongside guest speakers from Kooth and the Leader of Stockport Council</w:t>
            </w:r>
          </w:p>
          <w:p w14:paraId="3EC9F7EB" w14:textId="6884046E" w:rsidR="001B47F9" w:rsidRPr="008D525A" w:rsidRDefault="001B47F9" w:rsidP="00930361">
            <w:pPr>
              <w:pStyle w:val="ListParagraph"/>
              <w:numPr>
                <w:ilvl w:val="0"/>
                <w:numId w:val="27"/>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 xml:space="preserve">a meeting of the Equalities Council </w:t>
            </w:r>
            <w:r w:rsidR="00D351AA" w:rsidRPr="008D525A">
              <w:rPr>
                <w:rFonts w:asciiTheme="minorHAnsi" w:hAnsiTheme="minorHAnsi" w:cstheme="minorHAnsi"/>
                <w:sz w:val="22"/>
                <w:szCs w:val="22"/>
              </w:rPr>
              <w:t>which included a presentation by students from Stockport, Cheadle and Marple colleges</w:t>
            </w:r>
            <w:r w:rsidRPr="008D525A">
              <w:rPr>
                <w:rFonts w:asciiTheme="minorHAnsi" w:hAnsiTheme="minorHAnsi" w:cstheme="minorHAnsi"/>
                <w:sz w:val="22"/>
                <w:szCs w:val="22"/>
              </w:rPr>
              <w:t xml:space="preserve"> </w:t>
            </w:r>
            <w:r w:rsidR="00D351AA" w:rsidRPr="008D525A">
              <w:rPr>
                <w:rFonts w:asciiTheme="minorHAnsi" w:hAnsiTheme="minorHAnsi" w:cstheme="minorHAnsi"/>
                <w:sz w:val="22"/>
                <w:szCs w:val="22"/>
              </w:rPr>
              <w:t>to the Stockport Children and Families Scrutiny Committee encompassing the topics of LGBTQ awareness; planning Covid recovery and including the view of young people; autism acceptance; and how to increase the number of women and girls in male dominated industries</w:t>
            </w:r>
          </w:p>
          <w:p w14:paraId="5061CB8E" w14:textId="10AB5338" w:rsidR="00D351AA" w:rsidRPr="008D525A" w:rsidRDefault="00D351AA" w:rsidP="00930361">
            <w:pPr>
              <w:pStyle w:val="ListParagraph"/>
              <w:numPr>
                <w:ilvl w:val="0"/>
                <w:numId w:val="27"/>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a presentation by students from Trafford College to the Children and Fa</w:t>
            </w:r>
            <w:r w:rsidR="005B581C" w:rsidRPr="008D525A">
              <w:rPr>
                <w:rFonts w:asciiTheme="minorHAnsi" w:hAnsiTheme="minorHAnsi" w:cstheme="minorHAnsi"/>
                <w:sz w:val="22"/>
                <w:szCs w:val="22"/>
              </w:rPr>
              <w:t>m</w:t>
            </w:r>
            <w:r w:rsidRPr="008D525A">
              <w:rPr>
                <w:rFonts w:asciiTheme="minorHAnsi" w:hAnsiTheme="minorHAnsi" w:cstheme="minorHAnsi"/>
                <w:sz w:val="22"/>
                <w:szCs w:val="22"/>
              </w:rPr>
              <w:t xml:space="preserve">ilies Scrutiny Committee </w:t>
            </w:r>
            <w:r w:rsidR="005B581C" w:rsidRPr="008D525A">
              <w:rPr>
                <w:rFonts w:asciiTheme="minorHAnsi" w:hAnsiTheme="minorHAnsi" w:cstheme="minorHAnsi"/>
                <w:sz w:val="22"/>
                <w:szCs w:val="22"/>
              </w:rPr>
              <w:t>which covered the topics of the Climate Emergency; physical activity and how it had a positive impact on mental health; the cost of transport for young people across Greater Manchester</w:t>
            </w:r>
          </w:p>
          <w:p w14:paraId="17A437B4" w14:textId="4E246DA8" w:rsidR="005B581C" w:rsidRPr="008D525A" w:rsidRDefault="005B581C" w:rsidP="00930361">
            <w:pPr>
              <w:pStyle w:val="ListParagraph"/>
              <w:numPr>
                <w:ilvl w:val="0"/>
                <w:numId w:val="27"/>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the publication of the Student Newsletter</w:t>
            </w:r>
            <w:r w:rsidR="008F0BF4" w:rsidRPr="008D525A">
              <w:rPr>
                <w:rFonts w:asciiTheme="minorHAnsi" w:hAnsiTheme="minorHAnsi" w:cstheme="minorHAnsi"/>
                <w:sz w:val="22"/>
                <w:szCs w:val="22"/>
              </w:rPr>
              <w:t xml:space="preserve"> and</w:t>
            </w:r>
            <w:r w:rsidRPr="008D525A">
              <w:rPr>
                <w:rFonts w:asciiTheme="minorHAnsi" w:hAnsiTheme="minorHAnsi" w:cstheme="minorHAnsi"/>
                <w:sz w:val="22"/>
                <w:szCs w:val="22"/>
              </w:rPr>
              <w:t xml:space="preserve"> a special edition for International Women’s Day</w:t>
            </w:r>
          </w:p>
          <w:p w14:paraId="0BA82135" w14:textId="68EF9620" w:rsidR="005B581C" w:rsidRPr="008D525A" w:rsidRDefault="005B581C" w:rsidP="00930361">
            <w:pPr>
              <w:pStyle w:val="ListParagraph"/>
              <w:numPr>
                <w:ilvl w:val="0"/>
                <w:numId w:val="27"/>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 xml:space="preserve">the work taking place with community partners including </w:t>
            </w:r>
            <w:r w:rsidR="00833D8C" w:rsidRPr="008D525A">
              <w:rPr>
                <w:rFonts w:asciiTheme="minorHAnsi" w:hAnsiTheme="minorHAnsi" w:cstheme="minorHAnsi"/>
                <w:sz w:val="22"/>
                <w:szCs w:val="22"/>
              </w:rPr>
              <w:t>Age UK and Welcome Wednesday events addressing the “aging well agenda” and supporting each boroughs digital strategy</w:t>
            </w:r>
          </w:p>
          <w:p w14:paraId="4A5F2689" w14:textId="47CFAA7F" w:rsidR="00833D8C" w:rsidRPr="008D525A" w:rsidRDefault="00833D8C" w:rsidP="00930361">
            <w:pPr>
              <w:pStyle w:val="ListParagraph"/>
              <w:numPr>
                <w:ilvl w:val="0"/>
                <w:numId w:val="27"/>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Macfest and the Muslim Arts and Culture Festival being held on 24 March 2022 across each campus</w:t>
            </w:r>
            <w:r w:rsidR="008F0BF4" w:rsidRPr="008D525A">
              <w:rPr>
                <w:rFonts w:asciiTheme="minorHAnsi" w:hAnsiTheme="minorHAnsi" w:cstheme="minorHAnsi"/>
                <w:sz w:val="22"/>
                <w:szCs w:val="22"/>
              </w:rPr>
              <w:t>,</w:t>
            </w:r>
            <w:r w:rsidRPr="008D525A">
              <w:rPr>
                <w:rFonts w:asciiTheme="minorHAnsi" w:hAnsiTheme="minorHAnsi" w:cstheme="minorHAnsi"/>
                <w:sz w:val="22"/>
                <w:szCs w:val="22"/>
              </w:rPr>
              <w:t xml:space="preserve"> facilitated by students with minimal staff involvement</w:t>
            </w:r>
            <w:r w:rsidR="008F0BF4" w:rsidRPr="008D525A">
              <w:rPr>
                <w:rFonts w:asciiTheme="minorHAnsi" w:hAnsiTheme="minorHAnsi" w:cstheme="minorHAnsi"/>
                <w:sz w:val="22"/>
                <w:szCs w:val="22"/>
              </w:rPr>
              <w:t>,</w:t>
            </w:r>
            <w:r w:rsidRPr="008D525A">
              <w:rPr>
                <w:rFonts w:asciiTheme="minorHAnsi" w:hAnsiTheme="minorHAnsi" w:cstheme="minorHAnsi"/>
                <w:sz w:val="22"/>
                <w:szCs w:val="22"/>
              </w:rPr>
              <w:t xml:space="preserve"> with activities including a buffet, henna hand designs, calligraphy, an art exhibition and cultural dress.</w:t>
            </w:r>
          </w:p>
          <w:p w14:paraId="68F2A807" w14:textId="29765475" w:rsidR="00CA5359" w:rsidRPr="008D525A" w:rsidRDefault="00CA5359" w:rsidP="00CA5359">
            <w:pPr>
              <w:shd w:val="clear" w:color="auto" w:fill="FFFFFF"/>
              <w:textAlignment w:val="baseline"/>
              <w:rPr>
                <w:rFonts w:asciiTheme="minorHAnsi" w:hAnsiTheme="minorHAnsi" w:cstheme="minorHAnsi"/>
                <w:i/>
                <w:iCs/>
                <w:color w:val="201F1E"/>
                <w:sz w:val="22"/>
                <w:szCs w:val="22"/>
                <w:bdr w:val="none" w:sz="0" w:space="0" w:color="auto" w:frame="1"/>
              </w:rPr>
            </w:pPr>
          </w:p>
          <w:p w14:paraId="275F0AD9" w14:textId="32001031" w:rsidR="00ED0D29" w:rsidRPr="008D525A" w:rsidRDefault="00833D8C" w:rsidP="00ED0D29">
            <w:pPr>
              <w:shd w:val="clear" w:color="auto" w:fill="FFFFFF"/>
              <w:jc w:val="both"/>
              <w:textAlignment w:val="baseline"/>
              <w:rPr>
                <w:rFonts w:asciiTheme="minorHAnsi" w:hAnsiTheme="minorHAnsi" w:cstheme="minorHAnsi"/>
                <w:color w:val="201F1E"/>
                <w:sz w:val="22"/>
                <w:szCs w:val="22"/>
                <w:bdr w:val="none" w:sz="0" w:space="0" w:color="auto" w:frame="1"/>
              </w:rPr>
            </w:pPr>
            <w:r w:rsidRPr="008D525A">
              <w:rPr>
                <w:rFonts w:asciiTheme="minorHAnsi" w:hAnsiTheme="minorHAnsi" w:cstheme="minorHAnsi"/>
                <w:color w:val="201F1E"/>
                <w:sz w:val="22"/>
                <w:szCs w:val="22"/>
                <w:bdr w:val="none" w:sz="0" w:space="0" w:color="auto" w:frame="1"/>
              </w:rPr>
              <w:t xml:space="preserve">The Chairperson thanked the Deputy Student Governor for her </w:t>
            </w:r>
            <w:r w:rsidR="00ED0D29" w:rsidRPr="008D525A">
              <w:rPr>
                <w:rFonts w:asciiTheme="minorHAnsi" w:hAnsiTheme="minorHAnsi" w:cstheme="minorHAnsi"/>
                <w:color w:val="201F1E"/>
                <w:sz w:val="22"/>
                <w:szCs w:val="22"/>
                <w:bdr w:val="none" w:sz="0" w:space="0" w:color="auto" w:frame="1"/>
              </w:rPr>
              <w:t xml:space="preserve">informative report </w:t>
            </w:r>
            <w:r w:rsidRPr="008D525A">
              <w:rPr>
                <w:rFonts w:asciiTheme="minorHAnsi" w:hAnsiTheme="minorHAnsi" w:cstheme="minorHAnsi"/>
                <w:color w:val="201F1E"/>
                <w:sz w:val="22"/>
                <w:szCs w:val="22"/>
                <w:bdr w:val="none" w:sz="0" w:space="0" w:color="auto" w:frame="1"/>
              </w:rPr>
              <w:t>and communication of the breadth of student activities taking place across the Group</w:t>
            </w:r>
            <w:r w:rsidR="00ED0D29" w:rsidRPr="008D525A">
              <w:rPr>
                <w:rFonts w:asciiTheme="minorHAnsi" w:hAnsiTheme="minorHAnsi" w:cstheme="minorHAnsi"/>
                <w:color w:val="201F1E"/>
                <w:sz w:val="22"/>
                <w:szCs w:val="22"/>
                <w:bdr w:val="none" w:sz="0" w:space="0" w:color="auto" w:frame="1"/>
              </w:rPr>
              <w:t>.</w:t>
            </w:r>
          </w:p>
          <w:p w14:paraId="3C0973D0" w14:textId="51ACD3BE" w:rsidR="006C079D" w:rsidRPr="008D525A" w:rsidRDefault="006C079D" w:rsidP="00EC4077">
            <w:pPr>
              <w:jc w:val="both"/>
              <w:rPr>
                <w:rFonts w:asciiTheme="minorHAnsi" w:hAnsiTheme="minorHAnsi" w:cstheme="minorHAnsi"/>
                <w:sz w:val="22"/>
                <w:szCs w:val="22"/>
              </w:rPr>
            </w:pPr>
          </w:p>
          <w:p w14:paraId="6E641BFD" w14:textId="4A0E2B60" w:rsidR="004A01A7" w:rsidRPr="008D525A" w:rsidRDefault="004A01A7" w:rsidP="004A01A7">
            <w:pPr>
              <w:jc w:val="both"/>
              <w:rPr>
                <w:rFonts w:asciiTheme="minorHAnsi" w:hAnsiTheme="minorHAnsi" w:cstheme="minorHAnsi"/>
                <w:b/>
                <w:bCs/>
                <w:sz w:val="22"/>
                <w:szCs w:val="22"/>
              </w:rPr>
            </w:pPr>
            <w:r w:rsidRPr="008D525A">
              <w:rPr>
                <w:rFonts w:asciiTheme="minorHAnsi" w:hAnsiTheme="minorHAnsi" w:cstheme="minorHAnsi"/>
                <w:b/>
                <w:bCs/>
                <w:sz w:val="22"/>
                <w:szCs w:val="22"/>
              </w:rPr>
              <w:t>There were no questions or issues raised by members and it was resolved that the Student Governor</w:t>
            </w:r>
            <w:r w:rsidR="003F137E" w:rsidRPr="008D525A">
              <w:rPr>
                <w:rFonts w:asciiTheme="minorHAnsi" w:hAnsiTheme="minorHAnsi" w:cstheme="minorHAnsi"/>
                <w:b/>
                <w:bCs/>
                <w:sz w:val="22"/>
                <w:szCs w:val="22"/>
              </w:rPr>
              <w:t>s’</w:t>
            </w:r>
            <w:r w:rsidRPr="008D525A">
              <w:rPr>
                <w:rFonts w:asciiTheme="minorHAnsi" w:hAnsiTheme="minorHAnsi" w:cstheme="minorHAnsi"/>
                <w:b/>
                <w:bCs/>
                <w:sz w:val="22"/>
                <w:szCs w:val="22"/>
              </w:rPr>
              <w:t xml:space="preserve"> Report be received and noted.</w:t>
            </w:r>
          </w:p>
        </w:tc>
      </w:tr>
      <w:tr w:rsidR="00983A60" w:rsidRPr="008D525A" w14:paraId="26AB5715" w14:textId="77777777" w:rsidTr="00B61657">
        <w:tc>
          <w:tcPr>
            <w:tcW w:w="1698" w:type="dxa"/>
            <w:shd w:val="clear" w:color="auto" w:fill="auto"/>
          </w:tcPr>
          <w:p w14:paraId="371D9FC9" w14:textId="77777777" w:rsidR="00983A60" w:rsidRPr="008D525A" w:rsidRDefault="00983A60" w:rsidP="00EC4077">
            <w:pPr>
              <w:jc w:val="both"/>
              <w:rPr>
                <w:rFonts w:asciiTheme="minorHAnsi" w:hAnsiTheme="minorHAnsi" w:cstheme="minorHAnsi"/>
                <w:b/>
                <w:sz w:val="22"/>
                <w:szCs w:val="22"/>
              </w:rPr>
            </w:pPr>
          </w:p>
        </w:tc>
        <w:tc>
          <w:tcPr>
            <w:tcW w:w="7318" w:type="dxa"/>
            <w:shd w:val="clear" w:color="auto" w:fill="auto"/>
          </w:tcPr>
          <w:p w14:paraId="07C83524" w14:textId="77777777" w:rsidR="00983A60" w:rsidRPr="008D525A" w:rsidRDefault="00983A60" w:rsidP="00EC4077">
            <w:pPr>
              <w:jc w:val="both"/>
              <w:rPr>
                <w:rFonts w:asciiTheme="minorHAnsi" w:hAnsiTheme="minorHAnsi" w:cstheme="minorHAnsi"/>
                <w:sz w:val="22"/>
                <w:szCs w:val="22"/>
              </w:rPr>
            </w:pPr>
          </w:p>
        </w:tc>
      </w:tr>
      <w:tr w:rsidR="00930361" w:rsidRPr="008D525A" w14:paraId="6CCD4231" w14:textId="77777777" w:rsidTr="00B61657">
        <w:tc>
          <w:tcPr>
            <w:tcW w:w="1698" w:type="dxa"/>
            <w:shd w:val="clear" w:color="auto" w:fill="auto"/>
          </w:tcPr>
          <w:p w14:paraId="6B7CD6EE" w14:textId="77777777" w:rsidR="00930361" w:rsidRPr="008D525A" w:rsidRDefault="00930361" w:rsidP="00EC4077">
            <w:pPr>
              <w:jc w:val="both"/>
              <w:rPr>
                <w:rFonts w:asciiTheme="minorHAnsi" w:hAnsiTheme="minorHAnsi" w:cstheme="minorHAnsi"/>
                <w:b/>
                <w:sz w:val="22"/>
                <w:szCs w:val="22"/>
              </w:rPr>
            </w:pPr>
          </w:p>
        </w:tc>
        <w:tc>
          <w:tcPr>
            <w:tcW w:w="7318" w:type="dxa"/>
            <w:shd w:val="clear" w:color="auto" w:fill="auto"/>
          </w:tcPr>
          <w:p w14:paraId="2F4E6033" w14:textId="77777777" w:rsidR="00930361" w:rsidRPr="008D525A" w:rsidRDefault="00930361" w:rsidP="00EC4077">
            <w:pPr>
              <w:jc w:val="both"/>
              <w:rPr>
                <w:rFonts w:asciiTheme="minorHAnsi" w:hAnsiTheme="minorHAnsi" w:cstheme="minorHAnsi"/>
                <w:sz w:val="22"/>
                <w:szCs w:val="22"/>
              </w:rPr>
            </w:pPr>
          </w:p>
        </w:tc>
      </w:tr>
      <w:tr w:rsidR="00930361" w:rsidRPr="008D525A" w14:paraId="1B13B59D" w14:textId="77777777" w:rsidTr="00B61657">
        <w:tc>
          <w:tcPr>
            <w:tcW w:w="1698" w:type="dxa"/>
            <w:shd w:val="clear" w:color="auto" w:fill="auto"/>
          </w:tcPr>
          <w:p w14:paraId="3F5376F0" w14:textId="77777777" w:rsidR="00930361" w:rsidRPr="008D525A" w:rsidRDefault="00930361" w:rsidP="00EC4077">
            <w:pPr>
              <w:jc w:val="both"/>
              <w:rPr>
                <w:rFonts w:asciiTheme="minorHAnsi" w:hAnsiTheme="minorHAnsi" w:cstheme="minorHAnsi"/>
                <w:b/>
                <w:sz w:val="22"/>
                <w:szCs w:val="22"/>
              </w:rPr>
            </w:pPr>
          </w:p>
        </w:tc>
        <w:tc>
          <w:tcPr>
            <w:tcW w:w="7318" w:type="dxa"/>
            <w:shd w:val="clear" w:color="auto" w:fill="auto"/>
          </w:tcPr>
          <w:p w14:paraId="0006AC7C" w14:textId="77777777" w:rsidR="00930361" w:rsidRPr="008D525A" w:rsidRDefault="00930361" w:rsidP="00EC4077">
            <w:pPr>
              <w:jc w:val="both"/>
              <w:rPr>
                <w:rFonts w:asciiTheme="minorHAnsi" w:hAnsiTheme="minorHAnsi" w:cstheme="minorHAnsi"/>
                <w:sz w:val="22"/>
                <w:szCs w:val="22"/>
              </w:rPr>
            </w:pPr>
          </w:p>
        </w:tc>
      </w:tr>
      <w:tr w:rsidR="00930361" w:rsidRPr="008D525A" w14:paraId="1CD24F96" w14:textId="77777777" w:rsidTr="00B61657">
        <w:tc>
          <w:tcPr>
            <w:tcW w:w="1698" w:type="dxa"/>
            <w:shd w:val="clear" w:color="auto" w:fill="auto"/>
          </w:tcPr>
          <w:p w14:paraId="03439255" w14:textId="77777777" w:rsidR="00930361" w:rsidRPr="008D525A" w:rsidRDefault="00930361" w:rsidP="00EC4077">
            <w:pPr>
              <w:jc w:val="both"/>
              <w:rPr>
                <w:rFonts w:asciiTheme="minorHAnsi" w:hAnsiTheme="minorHAnsi" w:cstheme="minorHAnsi"/>
                <w:b/>
                <w:sz w:val="22"/>
                <w:szCs w:val="22"/>
              </w:rPr>
            </w:pPr>
          </w:p>
        </w:tc>
        <w:tc>
          <w:tcPr>
            <w:tcW w:w="7318" w:type="dxa"/>
            <w:shd w:val="clear" w:color="auto" w:fill="auto"/>
          </w:tcPr>
          <w:p w14:paraId="525187C4" w14:textId="77777777" w:rsidR="00930361" w:rsidRPr="008D525A" w:rsidRDefault="00930361" w:rsidP="00EC4077">
            <w:pPr>
              <w:jc w:val="both"/>
              <w:rPr>
                <w:rFonts w:asciiTheme="minorHAnsi" w:hAnsiTheme="minorHAnsi" w:cstheme="minorHAnsi"/>
                <w:sz w:val="22"/>
                <w:szCs w:val="22"/>
              </w:rPr>
            </w:pPr>
          </w:p>
        </w:tc>
      </w:tr>
      <w:tr w:rsidR="008E16EE" w:rsidRPr="008D525A" w14:paraId="00B094B0" w14:textId="77777777" w:rsidTr="00B61657">
        <w:tc>
          <w:tcPr>
            <w:tcW w:w="1698" w:type="dxa"/>
            <w:shd w:val="clear" w:color="auto" w:fill="auto"/>
          </w:tcPr>
          <w:p w14:paraId="16389287" w14:textId="678473CD" w:rsidR="00983A60" w:rsidRPr="008D525A" w:rsidRDefault="00F81C76" w:rsidP="00EC4077">
            <w:pPr>
              <w:jc w:val="both"/>
              <w:rPr>
                <w:rFonts w:asciiTheme="minorHAnsi" w:hAnsiTheme="minorHAnsi" w:cstheme="minorHAnsi"/>
                <w:b/>
                <w:sz w:val="22"/>
                <w:szCs w:val="22"/>
              </w:rPr>
            </w:pPr>
            <w:r w:rsidRPr="008D525A">
              <w:rPr>
                <w:rFonts w:asciiTheme="minorHAnsi" w:hAnsiTheme="minorHAnsi" w:cstheme="minorHAnsi"/>
                <w:b/>
                <w:sz w:val="22"/>
                <w:szCs w:val="22"/>
              </w:rPr>
              <w:lastRenderedPageBreak/>
              <w:t>FE</w:t>
            </w:r>
            <w:r w:rsidR="00983A60" w:rsidRPr="008D525A">
              <w:rPr>
                <w:rFonts w:asciiTheme="minorHAnsi" w:hAnsiTheme="minorHAnsi" w:cstheme="minorHAnsi"/>
                <w:b/>
                <w:sz w:val="22"/>
                <w:szCs w:val="22"/>
              </w:rPr>
              <w:t>C&amp;Q/</w:t>
            </w:r>
            <w:r w:rsidR="00130033" w:rsidRPr="008D525A">
              <w:rPr>
                <w:rFonts w:asciiTheme="minorHAnsi" w:hAnsiTheme="minorHAnsi" w:cstheme="minorHAnsi"/>
                <w:b/>
                <w:sz w:val="22"/>
                <w:szCs w:val="22"/>
              </w:rPr>
              <w:t>09</w:t>
            </w:r>
            <w:r w:rsidR="003D4B64" w:rsidRPr="008D525A">
              <w:rPr>
                <w:rFonts w:asciiTheme="minorHAnsi" w:hAnsiTheme="minorHAnsi" w:cstheme="minorHAnsi"/>
                <w:b/>
                <w:sz w:val="22"/>
                <w:szCs w:val="22"/>
              </w:rPr>
              <w:t>/2</w:t>
            </w:r>
            <w:r w:rsidR="00033F3D" w:rsidRPr="008D525A">
              <w:rPr>
                <w:rFonts w:asciiTheme="minorHAnsi" w:hAnsiTheme="minorHAnsi" w:cstheme="minorHAnsi"/>
                <w:b/>
                <w:sz w:val="22"/>
                <w:szCs w:val="22"/>
              </w:rPr>
              <w:t>2</w:t>
            </w:r>
          </w:p>
        </w:tc>
        <w:tc>
          <w:tcPr>
            <w:tcW w:w="7318" w:type="dxa"/>
            <w:shd w:val="clear" w:color="auto" w:fill="auto"/>
          </w:tcPr>
          <w:p w14:paraId="7CAC786E" w14:textId="1964AFC2" w:rsidR="00983A60" w:rsidRPr="008D525A" w:rsidRDefault="00410AC6" w:rsidP="00EC4077">
            <w:pPr>
              <w:jc w:val="both"/>
              <w:rPr>
                <w:rFonts w:asciiTheme="minorHAnsi" w:hAnsiTheme="minorHAnsi" w:cstheme="minorHAnsi"/>
                <w:b/>
                <w:sz w:val="22"/>
                <w:szCs w:val="22"/>
              </w:rPr>
            </w:pPr>
            <w:r w:rsidRPr="008D525A">
              <w:rPr>
                <w:rFonts w:asciiTheme="minorHAnsi" w:hAnsiTheme="minorHAnsi" w:cstheme="minorHAnsi"/>
                <w:b/>
                <w:sz w:val="22"/>
                <w:szCs w:val="22"/>
              </w:rPr>
              <w:t xml:space="preserve">Student </w:t>
            </w:r>
            <w:r w:rsidR="00033F3D" w:rsidRPr="008D525A">
              <w:rPr>
                <w:rFonts w:asciiTheme="minorHAnsi" w:hAnsiTheme="minorHAnsi" w:cstheme="minorHAnsi"/>
                <w:b/>
                <w:sz w:val="22"/>
                <w:szCs w:val="22"/>
              </w:rPr>
              <w:t>Experience Update Report - March 2022</w:t>
            </w:r>
          </w:p>
          <w:p w14:paraId="68C6BDB2" w14:textId="77777777" w:rsidR="00A17FE4" w:rsidRPr="008D525A" w:rsidRDefault="00A17FE4" w:rsidP="00A17FE4">
            <w:pPr>
              <w:jc w:val="both"/>
              <w:rPr>
                <w:rFonts w:asciiTheme="minorHAnsi" w:hAnsiTheme="minorHAnsi" w:cstheme="minorHAnsi"/>
                <w:b/>
                <w:sz w:val="22"/>
                <w:szCs w:val="22"/>
              </w:rPr>
            </w:pPr>
          </w:p>
          <w:p w14:paraId="7BA0EAA6" w14:textId="2A628387" w:rsidR="00CC7317" w:rsidRPr="008D525A" w:rsidRDefault="00996CCD" w:rsidP="003F1415">
            <w:pPr>
              <w:jc w:val="both"/>
              <w:rPr>
                <w:rFonts w:asciiTheme="minorHAnsi" w:hAnsiTheme="minorHAnsi" w:cstheme="minorHAnsi"/>
                <w:bCs/>
                <w:sz w:val="22"/>
                <w:szCs w:val="22"/>
              </w:rPr>
            </w:pPr>
            <w:r w:rsidRPr="008D525A">
              <w:rPr>
                <w:rFonts w:asciiTheme="minorHAnsi" w:hAnsiTheme="minorHAnsi" w:cstheme="minorHAnsi"/>
                <w:bCs/>
                <w:sz w:val="22"/>
                <w:szCs w:val="22"/>
              </w:rPr>
              <w:t>The A</w:t>
            </w:r>
            <w:r w:rsidR="00E0149E" w:rsidRPr="008D525A">
              <w:rPr>
                <w:rFonts w:asciiTheme="minorHAnsi" w:hAnsiTheme="minorHAnsi" w:cstheme="minorHAnsi"/>
                <w:bCs/>
                <w:sz w:val="22"/>
                <w:szCs w:val="22"/>
              </w:rPr>
              <w:t xml:space="preserve">ssistant </w:t>
            </w:r>
            <w:r w:rsidRPr="008D525A">
              <w:rPr>
                <w:rFonts w:asciiTheme="minorHAnsi" w:hAnsiTheme="minorHAnsi" w:cstheme="minorHAnsi"/>
                <w:bCs/>
                <w:sz w:val="22"/>
                <w:szCs w:val="22"/>
              </w:rPr>
              <w:t>P</w:t>
            </w:r>
            <w:r w:rsidR="00E0149E" w:rsidRPr="008D525A">
              <w:rPr>
                <w:rFonts w:asciiTheme="minorHAnsi" w:hAnsiTheme="minorHAnsi" w:cstheme="minorHAnsi"/>
                <w:bCs/>
                <w:sz w:val="22"/>
                <w:szCs w:val="22"/>
              </w:rPr>
              <w:t xml:space="preserve">rincipal </w:t>
            </w:r>
            <w:r w:rsidR="00F93F9F" w:rsidRPr="008D525A">
              <w:rPr>
                <w:rFonts w:asciiTheme="minorHAnsi" w:hAnsiTheme="minorHAnsi" w:cstheme="minorHAnsi"/>
                <w:bCs/>
                <w:sz w:val="22"/>
                <w:szCs w:val="22"/>
              </w:rPr>
              <w:t xml:space="preserve">Student Experience Support </w:t>
            </w:r>
            <w:r w:rsidR="00E0149E" w:rsidRPr="008D525A">
              <w:rPr>
                <w:rFonts w:asciiTheme="minorHAnsi" w:hAnsiTheme="minorHAnsi" w:cstheme="minorHAnsi"/>
                <w:bCs/>
                <w:sz w:val="22"/>
                <w:szCs w:val="22"/>
              </w:rPr>
              <w:t>(AP</w:t>
            </w:r>
            <w:r w:rsidR="00F93F9F" w:rsidRPr="008D525A">
              <w:rPr>
                <w:rFonts w:asciiTheme="minorHAnsi" w:hAnsiTheme="minorHAnsi" w:cstheme="minorHAnsi"/>
                <w:bCs/>
                <w:sz w:val="22"/>
                <w:szCs w:val="22"/>
              </w:rPr>
              <w:t>SES</w:t>
            </w:r>
            <w:r w:rsidR="00E0149E" w:rsidRPr="008D525A">
              <w:rPr>
                <w:rFonts w:asciiTheme="minorHAnsi" w:hAnsiTheme="minorHAnsi" w:cstheme="minorHAnsi"/>
                <w:bCs/>
                <w:sz w:val="22"/>
                <w:szCs w:val="22"/>
              </w:rPr>
              <w:t>)</w:t>
            </w:r>
            <w:r w:rsidR="001F115C" w:rsidRPr="008D525A">
              <w:rPr>
                <w:rFonts w:asciiTheme="minorHAnsi" w:hAnsiTheme="minorHAnsi" w:cstheme="minorHAnsi"/>
                <w:bCs/>
                <w:sz w:val="22"/>
                <w:szCs w:val="22"/>
              </w:rPr>
              <w:t xml:space="preserve"> presented a report which provided members with an update</w:t>
            </w:r>
            <w:r w:rsidR="00FF5971" w:rsidRPr="008D525A">
              <w:rPr>
                <w:rFonts w:asciiTheme="minorHAnsi" w:hAnsiTheme="minorHAnsi" w:cstheme="minorHAnsi"/>
                <w:bCs/>
                <w:sz w:val="22"/>
                <w:szCs w:val="22"/>
              </w:rPr>
              <w:t xml:space="preserve"> on </w:t>
            </w:r>
            <w:r w:rsidR="00CC7317" w:rsidRPr="008D525A">
              <w:rPr>
                <w:rFonts w:asciiTheme="minorHAnsi" w:hAnsiTheme="minorHAnsi" w:cstheme="minorHAnsi"/>
                <w:bCs/>
                <w:sz w:val="22"/>
                <w:szCs w:val="22"/>
              </w:rPr>
              <w:t>the student experience and student engagement activities.</w:t>
            </w:r>
          </w:p>
          <w:p w14:paraId="0A59511E" w14:textId="77777777" w:rsidR="00CC7317" w:rsidRPr="008D525A" w:rsidRDefault="00CC7317" w:rsidP="003F1415">
            <w:pPr>
              <w:jc w:val="both"/>
              <w:rPr>
                <w:rFonts w:asciiTheme="minorHAnsi" w:hAnsiTheme="minorHAnsi" w:cstheme="minorHAnsi"/>
                <w:bCs/>
                <w:sz w:val="22"/>
                <w:szCs w:val="22"/>
              </w:rPr>
            </w:pPr>
          </w:p>
          <w:p w14:paraId="051DBE74" w14:textId="5B4BDA6C" w:rsidR="00CC7317" w:rsidRPr="008D525A" w:rsidRDefault="00CC7317" w:rsidP="003F1415">
            <w:pPr>
              <w:jc w:val="both"/>
              <w:rPr>
                <w:rFonts w:asciiTheme="minorHAnsi" w:hAnsiTheme="minorHAnsi" w:cstheme="minorHAnsi"/>
                <w:bCs/>
                <w:sz w:val="22"/>
                <w:szCs w:val="22"/>
              </w:rPr>
            </w:pPr>
            <w:r w:rsidRPr="008D525A">
              <w:rPr>
                <w:rFonts w:asciiTheme="minorHAnsi" w:hAnsiTheme="minorHAnsi" w:cstheme="minorHAnsi"/>
                <w:bCs/>
                <w:sz w:val="22"/>
                <w:szCs w:val="22"/>
              </w:rPr>
              <w:t>The APSES confirmed that the report provided additional information in relation to the student experience activities as referred to by the Deputy Student Governor in her report to the Committee.</w:t>
            </w:r>
          </w:p>
          <w:p w14:paraId="2809CB7C" w14:textId="77777777" w:rsidR="00CC7317" w:rsidRPr="008D525A" w:rsidRDefault="00CC7317" w:rsidP="003F1415">
            <w:pPr>
              <w:jc w:val="both"/>
              <w:rPr>
                <w:rFonts w:asciiTheme="minorHAnsi" w:hAnsiTheme="minorHAnsi" w:cstheme="minorHAnsi"/>
                <w:bCs/>
                <w:sz w:val="22"/>
                <w:szCs w:val="22"/>
              </w:rPr>
            </w:pPr>
          </w:p>
          <w:p w14:paraId="5E97E438" w14:textId="506169FB" w:rsidR="00FE4204" w:rsidRPr="008D525A" w:rsidRDefault="00CC7317" w:rsidP="003F1415">
            <w:pPr>
              <w:jc w:val="both"/>
              <w:rPr>
                <w:rFonts w:asciiTheme="minorHAnsi" w:hAnsiTheme="minorHAnsi" w:cstheme="minorHAnsi"/>
                <w:bCs/>
                <w:sz w:val="22"/>
                <w:szCs w:val="22"/>
              </w:rPr>
            </w:pPr>
            <w:r w:rsidRPr="008D525A">
              <w:rPr>
                <w:rFonts w:asciiTheme="minorHAnsi" w:hAnsiTheme="minorHAnsi" w:cstheme="minorHAnsi"/>
                <w:bCs/>
                <w:sz w:val="22"/>
                <w:szCs w:val="22"/>
              </w:rPr>
              <w:t xml:space="preserve">The APSES drew particular attention </w:t>
            </w:r>
            <w:r w:rsidR="003F137E" w:rsidRPr="008D525A">
              <w:rPr>
                <w:rFonts w:asciiTheme="minorHAnsi" w:hAnsiTheme="minorHAnsi" w:cstheme="minorHAnsi"/>
                <w:bCs/>
                <w:sz w:val="22"/>
                <w:szCs w:val="22"/>
              </w:rPr>
              <w:t xml:space="preserve">to </w:t>
            </w:r>
            <w:r w:rsidRPr="008D525A">
              <w:rPr>
                <w:rFonts w:asciiTheme="minorHAnsi" w:hAnsiTheme="minorHAnsi" w:cstheme="minorHAnsi"/>
                <w:bCs/>
                <w:sz w:val="22"/>
                <w:szCs w:val="22"/>
              </w:rPr>
              <w:t>the Student Conference and the showcase of student’s voices talking about issues they cared about.</w:t>
            </w:r>
            <w:r w:rsidR="00FF5971" w:rsidRPr="008D525A">
              <w:rPr>
                <w:rFonts w:asciiTheme="minorHAnsi" w:hAnsiTheme="minorHAnsi" w:cstheme="minorHAnsi"/>
                <w:bCs/>
                <w:sz w:val="22"/>
                <w:szCs w:val="22"/>
              </w:rPr>
              <w:t xml:space="preserve"> </w:t>
            </w:r>
          </w:p>
          <w:p w14:paraId="1D44EA5F" w14:textId="467B8E90" w:rsidR="00FE4204" w:rsidRPr="008D525A" w:rsidRDefault="00FE4204" w:rsidP="003F1415">
            <w:pPr>
              <w:jc w:val="both"/>
              <w:rPr>
                <w:rFonts w:asciiTheme="minorHAnsi" w:hAnsiTheme="minorHAnsi" w:cstheme="minorHAnsi"/>
                <w:bCs/>
                <w:sz w:val="22"/>
                <w:szCs w:val="22"/>
              </w:rPr>
            </w:pPr>
          </w:p>
          <w:p w14:paraId="0D190B7F" w14:textId="010FE5E3" w:rsidR="0093069D" w:rsidRPr="008D525A" w:rsidRDefault="00CC7317" w:rsidP="003F1415">
            <w:pPr>
              <w:jc w:val="both"/>
              <w:rPr>
                <w:rFonts w:asciiTheme="minorHAnsi" w:hAnsiTheme="minorHAnsi" w:cstheme="minorHAnsi"/>
                <w:bCs/>
                <w:sz w:val="22"/>
                <w:szCs w:val="22"/>
              </w:rPr>
            </w:pPr>
            <w:r w:rsidRPr="008D525A">
              <w:rPr>
                <w:rFonts w:asciiTheme="minorHAnsi" w:hAnsiTheme="minorHAnsi" w:cstheme="minorHAnsi"/>
                <w:bCs/>
                <w:sz w:val="22"/>
                <w:szCs w:val="22"/>
              </w:rPr>
              <w:t>The APSES further highlighted the following activities:</w:t>
            </w:r>
          </w:p>
          <w:p w14:paraId="73FC75BE" w14:textId="373DE5FF" w:rsidR="00CC7317" w:rsidRPr="008D525A" w:rsidRDefault="00CC7317" w:rsidP="003F1415">
            <w:pPr>
              <w:jc w:val="both"/>
              <w:rPr>
                <w:rFonts w:asciiTheme="minorHAnsi" w:hAnsiTheme="minorHAnsi" w:cstheme="minorHAnsi"/>
                <w:bCs/>
                <w:sz w:val="22"/>
                <w:szCs w:val="22"/>
              </w:rPr>
            </w:pPr>
          </w:p>
          <w:p w14:paraId="4BBCCC04" w14:textId="342347DE" w:rsidR="001B3D15" w:rsidRPr="008D525A" w:rsidRDefault="001B3D15" w:rsidP="007E4093">
            <w:pPr>
              <w:pStyle w:val="ListParagraph"/>
              <w:numPr>
                <w:ilvl w:val="0"/>
                <w:numId w:val="28"/>
              </w:numPr>
              <w:ind w:left="461" w:hanging="425"/>
              <w:jc w:val="both"/>
              <w:rPr>
                <w:rFonts w:asciiTheme="minorHAnsi" w:hAnsiTheme="minorHAnsi" w:cstheme="minorHAnsi"/>
                <w:bCs/>
                <w:sz w:val="22"/>
                <w:szCs w:val="22"/>
              </w:rPr>
            </w:pPr>
            <w:r w:rsidRPr="008D525A">
              <w:rPr>
                <w:rFonts w:asciiTheme="minorHAnsi" w:hAnsiTheme="minorHAnsi" w:cstheme="minorHAnsi"/>
                <w:bCs/>
                <w:sz w:val="22"/>
                <w:szCs w:val="22"/>
              </w:rPr>
              <w:t xml:space="preserve">a </w:t>
            </w:r>
            <w:r w:rsidR="003F137E" w:rsidRPr="008D525A">
              <w:rPr>
                <w:rFonts w:asciiTheme="minorHAnsi" w:hAnsiTheme="minorHAnsi" w:cstheme="minorHAnsi"/>
                <w:bCs/>
                <w:sz w:val="22"/>
                <w:szCs w:val="22"/>
              </w:rPr>
              <w:t xml:space="preserve">Stockport </w:t>
            </w:r>
            <w:r w:rsidRPr="008D525A">
              <w:rPr>
                <w:rFonts w:asciiTheme="minorHAnsi" w:hAnsiTheme="minorHAnsi" w:cstheme="minorHAnsi"/>
                <w:bCs/>
                <w:sz w:val="22"/>
                <w:szCs w:val="22"/>
              </w:rPr>
              <w:t>borough wide creative writing competition, Tales of the Underbank</w:t>
            </w:r>
          </w:p>
          <w:p w14:paraId="2A8D236D" w14:textId="77777777" w:rsidR="001B3D15" w:rsidRPr="008D525A" w:rsidRDefault="001B3D15" w:rsidP="007E4093">
            <w:pPr>
              <w:pStyle w:val="ListParagraph"/>
              <w:numPr>
                <w:ilvl w:val="0"/>
                <w:numId w:val="28"/>
              </w:numPr>
              <w:ind w:left="461" w:hanging="425"/>
              <w:jc w:val="both"/>
              <w:rPr>
                <w:rFonts w:asciiTheme="minorHAnsi" w:hAnsiTheme="minorHAnsi" w:cstheme="minorHAnsi"/>
                <w:bCs/>
                <w:sz w:val="22"/>
                <w:szCs w:val="22"/>
              </w:rPr>
            </w:pPr>
            <w:r w:rsidRPr="008D525A">
              <w:rPr>
                <w:rFonts w:asciiTheme="minorHAnsi" w:hAnsiTheme="minorHAnsi" w:cstheme="minorHAnsi"/>
                <w:bCs/>
                <w:sz w:val="22"/>
                <w:szCs w:val="22"/>
              </w:rPr>
              <w:t>an update on the Community College Kitchen</w:t>
            </w:r>
          </w:p>
          <w:p w14:paraId="081572BF" w14:textId="217F5804" w:rsidR="001B3D15" w:rsidRPr="008D525A" w:rsidRDefault="001B3D15" w:rsidP="007E4093">
            <w:pPr>
              <w:pStyle w:val="ListParagraph"/>
              <w:numPr>
                <w:ilvl w:val="0"/>
                <w:numId w:val="28"/>
              </w:numPr>
              <w:ind w:left="461" w:hanging="425"/>
              <w:jc w:val="both"/>
              <w:rPr>
                <w:rFonts w:asciiTheme="minorHAnsi" w:hAnsiTheme="minorHAnsi" w:cstheme="minorHAnsi"/>
                <w:bCs/>
                <w:sz w:val="22"/>
                <w:szCs w:val="22"/>
              </w:rPr>
            </w:pPr>
            <w:r w:rsidRPr="008D525A">
              <w:rPr>
                <w:rFonts w:asciiTheme="minorHAnsi" w:hAnsiTheme="minorHAnsi" w:cstheme="minorHAnsi"/>
                <w:bCs/>
                <w:sz w:val="22"/>
                <w:szCs w:val="22"/>
              </w:rPr>
              <w:t>the preparation of meals by students from the Progression Curriculum at Altrincham as part of a G-Force initiative supporting the homeless community of Greater Manchester</w:t>
            </w:r>
          </w:p>
          <w:p w14:paraId="162F8232" w14:textId="6B882953" w:rsidR="001B3D15" w:rsidRPr="008D525A" w:rsidRDefault="001B3D15" w:rsidP="007E4093">
            <w:pPr>
              <w:pStyle w:val="ListParagraph"/>
              <w:numPr>
                <w:ilvl w:val="0"/>
                <w:numId w:val="28"/>
              </w:numPr>
              <w:ind w:left="461" w:hanging="425"/>
              <w:jc w:val="both"/>
              <w:rPr>
                <w:rFonts w:asciiTheme="minorHAnsi" w:hAnsiTheme="minorHAnsi" w:cstheme="minorHAnsi"/>
                <w:bCs/>
                <w:sz w:val="22"/>
                <w:szCs w:val="22"/>
              </w:rPr>
            </w:pPr>
            <w:r w:rsidRPr="008D525A">
              <w:rPr>
                <w:rFonts w:asciiTheme="minorHAnsi" w:hAnsiTheme="minorHAnsi" w:cstheme="minorHAnsi"/>
                <w:bCs/>
                <w:sz w:val="22"/>
                <w:szCs w:val="22"/>
              </w:rPr>
              <w:t xml:space="preserve">a community partner update </w:t>
            </w:r>
            <w:r w:rsidR="00302E50" w:rsidRPr="008D525A">
              <w:rPr>
                <w:rFonts w:asciiTheme="minorHAnsi" w:hAnsiTheme="minorHAnsi" w:cstheme="minorHAnsi"/>
                <w:bCs/>
                <w:sz w:val="22"/>
                <w:szCs w:val="22"/>
              </w:rPr>
              <w:t xml:space="preserve">which included new partnerships with High Peak Health Services, Leonard Cheshire Disability and Time Out </w:t>
            </w:r>
          </w:p>
          <w:p w14:paraId="5CAD37BC" w14:textId="3CEA0783" w:rsidR="00CC7317" w:rsidRPr="008D525A" w:rsidRDefault="001B3D15" w:rsidP="007E4093">
            <w:pPr>
              <w:pStyle w:val="ListParagraph"/>
              <w:numPr>
                <w:ilvl w:val="0"/>
                <w:numId w:val="28"/>
              </w:numPr>
              <w:ind w:left="461" w:hanging="425"/>
              <w:jc w:val="both"/>
              <w:rPr>
                <w:rFonts w:asciiTheme="minorHAnsi" w:hAnsiTheme="minorHAnsi" w:cstheme="minorHAnsi"/>
                <w:bCs/>
                <w:sz w:val="22"/>
                <w:szCs w:val="22"/>
              </w:rPr>
            </w:pPr>
            <w:r w:rsidRPr="008D525A">
              <w:rPr>
                <w:rFonts w:asciiTheme="minorHAnsi" w:hAnsiTheme="minorHAnsi" w:cstheme="minorHAnsi"/>
                <w:bCs/>
                <w:sz w:val="22"/>
                <w:szCs w:val="22"/>
              </w:rPr>
              <w:t xml:space="preserve">intergenerational work and the Welcome Wednesday initiative with Age UK. </w:t>
            </w:r>
          </w:p>
          <w:p w14:paraId="7142F72B" w14:textId="75E4A814" w:rsidR="003F1415" w:rsidRPr="008D525A" w:rsidRDefault="003F1415" w:rsidP="003F1415">
            <w:pPr>
              <w:jc w:val="both"/>
              <w:rPr>
                <w:rFonts w:asciiTheme="minorHAnsi" w:hAnsiTheme="minorHAnsi" w:cstheme="minorHAnsi"/>
                <w:bCs/>
                <w:sz w:val="22"/>
                <w:szCs w:val="22"/>
              </w:rPr>
            </w:pPr>
          </w:p>
          <w:p w14:paraId="26098ECD" w14:textId="4A7E47F2" w:rsidR="003F1415" w:rsidRPr="008D525A" w:rsidRDefault="00BD6B69" w:rsidP="00BD6B69">
            <w:pPr>
              <w:jc w:val="both"/>
              <w:rPr>
                <w:rFonts w:asciiTheme="minorHAnsi" w:hAnsiTheme="minorHAnsi" w:cstheme="minorHAnsi"/>
                <w:bCs/>
                <w:sz w:val="22"/>
                <w:szCs w:val="22"/>
              </w:rPr>
            </w:pPr>
            <w:r w:rsidRPr="008D525A">
              <w:rPr>
                <w:rFonts w:asciiTheme="minorHAnsi" w:hAnsiTheme="minorHAnsi" w:cstheme="minorHAnsi"/>
                <w:bCs/>
                <w:sz w:val="22"/>
                <w:szCs w:val="22"/>
              </w:rPr>
              <w:t xml:space="preserve">Questions and comments from members were invited. </w:t>
            </w:r>
          </w:p>
          <w:p w14:paraId="0CC28B3D" w14:textId="365AE72B" w:rsidR="003F1415" w:rsidRPr="008D525A" w:rsidRDefault="003F1415" w:rsidP="003F1415">
            <w:pPr>
              <w:jc w:val="both"/>
              <w:rPr>
                <w:rFonts w:asciiTheme="minorHAnsi" w:hAnsiTheme="minorHAnsi" w:cstheme="minorHAnsi"/>
                <w:bCs/>
                <w:sz w:val="22"/>
                <w:szCs w:val="22"/>
              </w:rPr>
            </w:pPr>
          </w:p>
          <w:p w14:paraId="58633F27" w14:textId="077D4F45" w:rsidR="00F267DF" w:rsidRPr="008D525A" w:rsidRDefault="00302E50" w:rsidP="007E4093">
            <w:pPr>
              <w:pStyle w:val="ListParagraph"/>
              <w:numPr>
                <w:ilvl w:val="0"/>
                <w:numId w:val="18"/>
              </w:numPr>
              <w:ind w:left="461" w:hanging="425"/>
              <w:jc w:val="both"/>
              <w:rPr>
                <w:rFonts w:asciiTheme="minorHAnsi" w:hAnsiTheme="minorHAnsi" w:cstheme="minorHAnsi"/>
                <w:bCs/>
                <w:sz w:val="22"/>
                <w:szCs w:val="22"/>
              </w:rPr>
            </w:pPr>
            <w:r w:rsidRPr="008D525A">
              <w:rPr>
                <w:rFonts w:asciiTheme="minorHAnsi" w:hAnsiTheme="minorHAnsi" w:cstheme="minorHAnsi"/>
                <w:bCs/>
                <w:sz w:val="22"/>
                <w:szCs w:val="22"/>
              </w:rPr>
              <w:t xml:space="preserve">A member suggested that it may be </w:t>
            </w:r>
            <w:r w:rsidR="00F267DF" w:rsidRPr="008D525A">
              <w:rPr>
                <w:rFonts w:asciiTheme="minorHAnsi" w:hAnsiTheme="minorHAnsi" w:cstheme="minorHAnsi"/>
                <w:bCs/>
                <w:sz w:val="22"/>
                <w:szCs w:val="22"/>
              </w:rPr>
              <w:t xml:space="preserve">helpful to </w:t>
            </w:r>
            <w:r w:rsidRPr="008D525A">
              <w:rPr>
                <w:rFonts w:asciiTheme="minorHAnsi" w:hAnsiTheme="minorHAnsi" w:cstheme="minorHAnsi"/>
                <w:bCs/>
                <w:sz w:val="22"/>
                <w:szCs w:val="22"/>
              </w:rPr>
              <w:t xml:space="preserve">include the number of students involved in the initiatives with a view to providing an </w:t>
            </w:r>
            <w:r w:rsidR="00F267DF" w:rsidRPr="008D525A">
              <w:rPr>
                <w:rFonts w:asciiTheme="minorHAnsi" w:hAnsiTheme="minorHAnsi" w:cstheme="minorHAnsi"/>
                <w:bCs/>
                <w:sz w:val="22"/>
                <w:szCs w:val="22"/>
              </w:rPr>
              <w:t xml:space="preserve">indication of </w:t>
            </w:r>
            <w:r w:rsidR="008B466D" w:rsidRPr="008D525A">
              <w:rPr>
                <w:rFonts w:asciiTheme="minorHAnsi" w:hAnsiTheme="minorHAnsi" w:cstheme="minorHAnsi"/>
                <w:bCs/>
                <w:sz w:val="22"/>
                <w:szCs w:val="22"/>
              </w:rPr>
              <w:t xml:space="preserve">the </w:t>
            </w:r>
            <w:r w:rsidR="00F267DF" w:rsidRPr="008D525A">
              <w:rPr>
                <w:rFonts w:asciiTheme="minorHAnsi" w:hAnsiTheme="minorHAnsi" w:cstheme="minorHAnsi"/>
                <w:bCs/>
                <w:sz w:val="22"/>
                <w:szCs w:val="22"/>
              </w:rPr>
              <w:t>breadth</w:t>
            </w:r>
            <w:r w:rsidRPr="008D525A">
              <w:rPr>
                <w:rFonts w:asciiTheme="minorHAnsi" w:hAnsiTheme="minorHAnsi" w:cstheme="minorHAnsi"/>
                <w:bCs/>
                <w:sz w:val="22"/>
                <w:szCs w:val="22"/>
              </w:rPr>
              <w:t xml:space="preserve"> of student participation.</w:t>
            </w:r>
            <w:r w:rsidR="00F267DF" w:rsidRPr="008D525A">
              <w:rPr>
                <w:rFonts w:asciiTheme="minorHAnsi" w:hAnsiTheme="minorHAnsi" w:cstheme="minorHAnsi"/>
                <w:bCs/>
                <w:sz w:val="22"/>
                <w:szCs w:val="22"/>
              </w:rPr>
              <w:t xml:space="preserve"> </w:t>
            </w:r>
          </w:p>
          <w:p w14:paraId="57A48737" w14:textId="5DE43BFE" w:rsidR="00F267DF" w:rsidRPr="008D525A" w:rsidRDefault="00F267DF" w:rsidP="003F1415">
            <w:pPr>
              <w:jc w:val="both"/>
              <w:rPr>
                <w:rFonts w:asciiTheme="minorHAnsi" w:hAnsiTheme="minorHAnsi" w:cstheme="minorHAnsi"/>
                <w:bCs/>
                <w:sz w:val="22"/>
                <w:szCs w:val="22"/>
              </w:rPr>
            </w:pPr>
          </w:p>
          <w:p w14:paraId="36E07CBC" w14:textId="4D5D3573" w:rsidR="00F267DF" w:rsidRPr="008D525A" w:rsidRDefault="00302E50" w:rsidP="007E4093">
            <w:pPr>
              <w:ind w:left="461"/>
              <w:jc w:val="both"/>
              <w:rPr>
                <w:rFonts w:asciiTheme="minorHAnsi" w:hAnsiTheme="minorHAnsi" w:cstheme="minorHAnsi"/>
                <w:bCs/>
                <w:sz w:val="22"/>
                <w:szCs w:val="22"/>
              </w:rPr>
            </w:pPr>
            <w:r w:rsidRPr="008D525A">
              <w:rPr>
                <w:rFonts w:asciiTheme="minorHAnsi" w:hAnsiTheme="minorHAnsi" w:cstheme="minorHAnsi"/>
                <w:bCs/>
                <w:sz w:val="22"/>
                <w:szCs w:val="22"/>
              </w:rPr>
              <w:t xml:space="preserve">The </w:t>
            </w:r>
            <w:r w:rsidR="00E879E7" w:rsidRPr="008D525A">
              <w:rPr>
                <w:rFonts w:asciiTheme="minorHAnsi" w:hAnsiTheme="minorHAnsi" w:cstheme="minorHAnsi"/>
                <w:bCs/>
                <w:sz w:val="22"/>
                <w:szCs w:val="22"/>
              </w:rPr>
              <w:t xml:space="preserve">Student Engagement and Learner Voice Lead (SELVL) responded that there were a number of ways that the activity was monitored.  She highlighted Macfest and the membership of the organising committee which had involved 40 students across the Group.  Assurance was also provided that Pro-monitor </w:t>
            </w:r>
            <w:r w:rsidR="003F759E" w:rsidRPr="008D525A">
              <w:rPr>
                <w:rFonts w:asciiTheme="minorHAnsi" w:hAnsiTheme="minorHAnsi" w:cstheme="minorHAnsi"/>
                <w:bCs/>
                <w:sz w:val="22"/>
                <w:szCs w:val="22"/>
              </w:rPr>
              <w:t>recorded</w:t>
            </w:r>
            <w:r w:rsidR="00E879E7" w:rsidRPr="008D525A">
              <w:rPr>
                <w:rFonts w:asciiTheme="minorHAnsi" w:hAnsiTheme="minorHAnsi" w:cstheme="minorHAnsi"/>
                <w:bCs/>
                <w:sz w:val="22"/>
                <w:szCs w:val="22"/>
              </w:rPr>
              <w:t xml:space="preserve"> activity relating to student involvement in meetings and the organisation of events. </w:t>
            </w:r>
          </w:p>
          <w:p w14:paraId="352CDB80" w14:textId="14ED9FCF" w:rsidR="00F267DF" w:rsidRPr="008D525A" w:rsidRDefault="00F267DF" w:rsidP="003F1415">
            <w:pPr>
              <w:jc w:val="both"/>
              <w:rPr>
                <w:rFonts w:asciiTheme="minorHAnsi" w:hAnsiTheme="minorHAnsi" w:cstheme="minorHAnsi"/>
                <w:bCs/>
                <w:sz w:val="22"/>
                <w:szCs w:val="22"/>
              </w:rPr>
            </w:pPr>
          </w:p>
          <w:p w14:paraId="7B1887A9" w14:textId="0DC6BE42" w:rsidR="00F267DF" w:rsidRPr="008D525A" w:rsidRDefault="003F759E" w:rsidP="007E4093">
            <w:pPr>
              <w:pStyle w:val="ListParagraph"/>
              <w:numPr>
                <w:ilvl w:val="0"/>
                <w:numId w:val="18"/>
              </w:numPr>
              <w:ind w:left="461" w:hanging="425"/>
              <w:jc w:val="both"/>
              <w:rPr>
                <w:rFonts w:asciiTheme="minorHAnsi" w:hAnsiTheme="minorHAnsi" w:cstheme="minorHAnsi"/>
                <w:bCs/>
                <w:sz w:val="22"/>
                <w:szCs w:val="22"/>
              </w:rPr>
            </w:pPr>
            <w:r w:rsidRPr="008D525A">
              <w:rPr>
                <w:rFonts w:asciiTheme="minorHAnsi" w:hAnsiTheme="minorHAnsi" w:cstheme="minorHAnsi"/>
                <w:bCs/>
                <w:sz w:val="22"/>
                <w:szCs w:val="22"/>
              </w:rPr>
              <w:t>The member suggested that as there was so much activity across the Group there was a need to record and capture</w:t>
            </w:r>
            <w:r w:rsidR="008B466D" w:rsidRPr="008D525A">
              <w:rPr>
                <w:rFonts w:asciiTheme="minorHAnsi" w:hAnsiTheme="minorHAnsi" w:cstheme="minorHAnsi"/>
                <w:bCs/>
                <w:sz w:val="22"/>
                <w:szCs w:val="22"/>
              </w:rPr>
              <w:t xml:space="preserve"> it</w:t>
            </w:r>
            <w:r w:rsidRPr="008D525A">
              <w:rPr>
                <w:rFonts w:asciiTheme="minorHAnsi" w:hAnsiTheme="minorHAnsi" w:cstheme="minorHAnsi"/>
                <w:bCs/>
                <w:sz w:val="22"/>
                <w:szCs w:val="22"/>
              </w:rPr>
              <w:t xml:space="preserve"> particularly in terms of impact. </w:t>
            </w:r>
          </w:p>
          <w:p w14:paraId="05820B69" w14:textId="6B55FCAA" w:rsidR="00F267DF" w:rsidRPr="008D525A" w:rsidRDefault="00F267DF" w:rsidP="003F1415">
            <w:pPr>
              <w:jc w:val="both"/>
              <w:rPr>
                <w:rFonts w:asciiTheme="minorHAnsi" w:hAnsiTheme="minorHAnsi" w:cstheme="minorHAnsi"/>
                <w:bCs/>
                <w:sz w:val="22"/>
                <w:szCs w:val="22"/>
              </w:rPr>
            </w:pPr>
          </w:p>
          <w:p w14:paraId="5CCAE6A3" w14:textId="53DE3BDC" w:rsidR="003F759E" w:rsidRPr="008D525A" w:rsidRDefault="003F759E" w:rsidP="007E4093">
            <w:pPr>
              <w:ind w:left="461"/>
              <w:jc w:val="both"/>
              <w:rPr>
                <w:rFonts w:asciiTheme="minorHAnsi" w:hAnsiTheme="minorHAnsi" w:cstheme="minorHAnsi"/>
                <w:b/>
                <w:sz w:val="22"/>
                <w:szCs w:val="22"/>
              </w:rPr>
            </w:pPr>
            <w:r w:rsidRPr="008D525A">
              <w:rPr>
                <w:rFonts w:asciiTheme="minorHAnsi" w:hAnsiTheme="minorHAnsi" w:cstheme="minorHAnsi"/>
                <w:b/>
                <w:sz w:val="22"/>
                <w:szCs w:val="22"/>
              </w:rPr>
              <w:t>Action:  Assistant Principal Student Experience and Support</w:t>
            </w:r>
          </w:p>
          <w:p w14:paraId="44A40947" w14:textId="77777777" w:rsidR="00843ABA" w:rsidRPr="008D525A" w:rsidRDefault="00843ABA" w:rsidP="003F1415">
            <w:pPr>
              <w:jc w:val="both"/>
              <w:rPr>
                <w:rFonts w:asciiTheme="minorHAnsi" w:hAnsiTheme="minorHAnsi" w:cstheme="minorHAnsi"/>
                <w:bCs/>
                <w:sz w:val="22"/>
                <w:szCs w:val="22"/>
              </w:rPr>
            </w:pPr>
          </w:p>
          <w:p w14:paraId="135A0CFA" w14:textId="39B03633" w:rsidR="00414482" w:rsidRPr="008D525A" w:rsidRDefault="00414482" w:rsidP="007E4093">
            <w:pPr>
              <w:jc w:val="both"/>
              <w:rPr>
                <w:rFonts w:asciiTheme="minorHAnsi" w:hAnsiTheme="minorHAnsi" w:cstheme="minorHAnsi"/>
                <w:bCs/>
                <w:sz w:val="22"/>
                <w:szCs w:val="22"/>
              </w:rPr>
            </w:pPr>
            <w:r w:rsidRPr="008D525A">
              <w:rPr>
                <w:rFonts w:asciiTheme="minorHAnsi" w:hAnsiTheme="minorHAnsi" w:cstheme="minorHAnsi"/>
                <w:b/>
                <w:sz w:val="22"/>
                <w:szCs w:val="22"/>
              </w:rPr>
              <w:t>There were no further questions or issues raised by members and following due consideration it was resolved that the Student E</w:t>
            </w:r>
            <w:r w:rsidR="00F929C2" w:rsidRPr="008D525A">
              <w:rPr>
                <w:rFonts w:asciiTheme="minorHAnsi" w:hAnsiTheme="minorHAnsi" w:cstheme="minorHAnsi"/>
                <w:b/>
                <w:sz w:val="22"/>
                <w:szCs w:val="22"/>
              </w:rPr>
              <w:t xml:space="preserve">xperience Update Report </w:t>
            </w:r>
            <w:r w:rsidRPr="008D525A">
              <w:rPr>
                <w:rFonts w:asciiTheme="minorHAnsi" w:hAnsiTheme="minorHAnsi" w:cstheme="minorHAnsi"/>
                <w:b/>
                <w:sz w:val="22"/>
                <w:szCs w:val="22"/>
              </w:rPr>
              <w:t>be received and noted</w:t>
            </w:r>
            <w:r w:rsidR="00F929C2" w:rsidRPr="008D525A">
              <w:rPr>
                <w:rFonts w:asciiTheme="minorHAnsi" w:hAnsiTheme="minorHAnsi" w:cstheme="minorHAnsi"/>
                <w:b/>
                <w:sz w:val="22"/>
                <w:szCs w:val="22"/>
              </w:rPr>
              <w:t>.</w:t>
            </w:r>
          </w:p>
        </w:tc>
      </w:tr>
      <w:tr w:rsidR="007E4093" w:rsidRPr="008D525A" w14:paraId="1D4DFE42" w14:textId="77777777" w:rsidTr="00B61657">
        <w:tc>
          <w:tcPr>
            <w:tcW w:w="1698" w:type="dxa"/>
            <w:shd w:val="clear" w:color="auto" w:fill="auto"/>
          </w:tcPr>
          <w:p w14:paraId="59622344" w14:textId="77777777" w:rsidR="007E4093" w:rsidRPr="008D525A" w:rsidRDefault="007E4093" w:rsidP="00EC4077">
            <w:pPr>
              <w:jc w:val="both"/>
              <w:rPr>
                <w:rFonts w:asciiTheme="minorHAnsi" w:hAnsiTheme="minorHAnsi" w:cstheme="minorHAnsi"/>
                <w:b/>
                <w:sz w:val="22"/>
                <w:szCs w:val="22"/>
              </w:rPr>
            </w:pPr>
          </w:p>
        </w:tc>
        <w:tc>
          <w:tcPr>
            <w:tcW w:w="7318" w:type="dxa"/>
            <w:shd w:val="clear" w:color="auto" w:fill="auto"/>
          </w:tcPr>
          <w:p w14:paraId="24EFC464" w14:textId="77777777" w:rsidR="007E4093" w:rsidRPr="008D525A" w:rsidRDefault="007E4093" w:rsidP="00EC4077">
            <w:pPr>
              <w:jc w:val="both"/>
              <w:rPr>
                <w:rFonts w:asciiTheme="minorHAnsi" w:hAnsiTheme="minorHAnsi" w:cstheme="minorHAnsi"/>
                <w:b/>
                <w:sz w:val="22"/>
                <w:szCs w:val="22"/>
              </w:rPr>
            </w:pPr>
          </w:p>
        </w:tc>
      </w:tr>
      <w:tr w:rsidR="007E4093" w:rsidRPr="008D525A" w14:paraId="291EB301" w14:textId="77777777" w:rsidTr="00B61657">
        <w:tc>
          <w:tcPr>
            <w:tcW w:w="1698" w:type="dxa"/>
            <w:shd w:val="clear" w:color="auto" w:fill="auto"/>
          </w:tcPr>
          <w:p w14:paraId="2B8D15D6" w14:textId="77777777" w:rsidR="007E4093" w:rsidRPr="008D525A" w:rsidRDefault="007E4093" w:rsidP="00EC4077">
            <w:pPr>
              <w:jc w:val="both"/>
              <w:rPr>
                <w:rFonts w:asciiTheme="minorHAnsi" w:hAnsiTheme="minorHAnsi" w:cstheme="minorHAnsi"/>
                <w:b/>
                <w:sz w:val="22"/>
                <w:szCs w:val="22"/>
              </w:rPr>
            </w:pPr>
          </w:p>
        </w:tc>
        <w:tc>
          <w:tcPr>
            <w:tcW w:w="7318" w:type="dxa"/>
            <w:shd w:val="clear" w:color="auto" w:fill="auto"/>
          </w:tcPr>
          <w:p w14:paraId="5E8B829D" w14:textId="77777777" w:rsidR="007E4093" w:rsidRPr="008D525A" w:rsidRDefault="007E4093" w:rsidP="00EC4077">
            <w:pPr>
              <w:jc w:val="both"/>
              <w:rPr>
                <w:rFonts w:asciiTheme="minorHAnsi" w:hAnsiTheme="minorHAnsi" w:cstheme="minorHAnsi"/>
                <w:b/>
                <w:sz w:val="22"/>
                <w:szCs w:val="22"/>
              </w:rPr>
            </w:pPr>
          </w:p>
        </w:tc>
      </w:tr>
      <w:tr w:rsidR="007E4093" w:rsidRPr="008D525A" w14:paraId="50F3B79D" w14:textId="77777777" w:rsidTr="00B61657">
        <w:tc>
          <w:tcPr>
            <w:tcW w:w="1698" w:type="dxa"/>
            <w:shd w:val="clear" w:color="auto" w:fill="auto"/>
          </w:tcPr>
          <w:p w14:paraId="0B289DE4" w14:textId="77777777" w:rsidR="007E4093" w:rsidRPr="008D525A" w:rsidRDefault="007E4093" w:rsidP="00EC4077">
            <w:pPr>
              <w:jc w:val="both"/>
              <w:rPr>
                <w:rFonts w:asciiTheme="minorHAnsi" w:hAnsiTheme="minorHAnsi" w:cstheme="minorHAnsi"/>
                <w:b/>
                <w:sz w:val="22"/>
                <w:szCs w:val="22"/>
              </w:rPr>
            </w:pPr>
          </w:p>
        </w:tc>
        <w:tc>
          <w:tcPr>
            <w:tcW w:w="7318" w:type="dxa"/>
            <w:shd w:val="clear" w:color="auto" w:fill="auto"/>
          </w:tcPr>
          <w:p w14:paraId="303DE129" w14:textId="77777777" w:rsidR="007E4093" w:rsidRPr="008D525A" w:rsidRDefault="007E4093" w:rsidP="00EC4077">
            <w:pPr>
              <w:jc w:val="both"/>
              <w:rPr>
                <w:rFonts w:asciiTheme="minorHAnsi" w:hAnsiTheme="minorHAnsi" w:cstheme="minorHAnsi"/>
                <w:b/>
                <w:sz w:val="22"/>
                <w:szCs w:val="22"/>
              </w:rPr>
            </w:pPr>
          </w:p>
        </w:tc>
      </w:tr>
      <w:tr w:rsidR="00983A60" w:rsidRPr="008D525A" w14:paraId="29F552B4" w14:textId="77777777" w:rsidTr="00B61657">
        <w:tc>
          <w:tcPr>
            <w:tcW w:w="1698" w:type="dxa"/>
            <w:shd w:val="clear" w:color="auto" w:fill="auto"/>
          </w:tcPr>
          <w:p w14:paraId="74CA1EC9" w14:textId="5415A354" w:rsidR="00983A60" w:rsidRPr="008D525A" w:rsidRDefault="006D4871" w:rsidP="00EC4077">
            <w:pPr>
              <w:jc w:val="both"/>
              <w:rPr>
                <w:rFonts w:asciiTheme="minorHAnsi" w:hAnsiTheme="minorHAnsi" w:cstheme="minorHAnsi"/>
                <w:b/>
                <w:sz w:val="22"/>
                <w:szCs w:val="22"/>
              </w:rPr>
            </w:pPr>
            <w:r w:rsidRPr="008D525A">
              <w:rPr>
                <w:rFonts w:asciiTheme="minorHAnsi" w:hAnsiTheme="minorHAnsi" w:cstheme="minorHAnsi"/>
                <w:b/>
                <w:sz w:val="22"/>
                <w:szCs w:val="22"/>
              </w:rPr>
              <w:lastRenderedPageBreak/>
              <w:t>FE</w:t>
            </w:r>
            <w:r w:rsidR="00983A60" w:rsidRPr="008D525A">
              <w:rPr>
                <w:rFonts w:asciiTheme="minorHAnsi" w:hAnsiTheme="minorHAnsi" w:cstheme="minorHAnsi"/>
                <w:b/>
                <w:sz w:val="22"/>
                <w:szCs w:val="22"/>
              </w:rPr>
              <w:t>C&amp;Q/</w:t>
            </w:r>
            <w:r w:rsidR="00F929C2" w:rsidRPr="008D525A">
              <w:rPr>
                <w:rFonts w:asciiTheme="minorHAnsi" w:hAnsiTheme="minorHAnsi" w:cstheme="minorHAnsi"/>
                <w:b/>
                <w:sz w:val="22"/>
                <w:szCs w:val="22"/>
              </w:rPr>
              <w:t>1</w:t>
            </w:r>
            <w:r w:rsidR="00130033" w:rsidRPr="008D525A">
              <w:rPr>
                <w:rFonts w:asciiTheme="minorHAnsi" w:hAnsiTheme="minorHAnsi" w:cstheme="minorHAnsi"/>
                <w:b/>
                <w:sz w:val="22"/>
                <w:szCs w:val="22"/>
              </w:rPr>
              <w:t>0</w:t>
            </w:r>
            <w:r w:rsidR="00F929C2" w:rsidRPr="008D525A">
              <w:rPr>
                <w:rFonts w:asciiTheme="minorHAnsi" w:hAnsiTheme="minorHAnsi" w:cstheme="minorHAnsi"/>
                <w:b/>
                <w:sz w:val="22"/>
                <w:szCs w:val="22"/>
              </w:rPr>
              <w:t>/22</w:t>
            </w:r>
          </w:p>
        </w:tc>
        <w:tc>
          <w:tcPr>
            <w:tcW w:w="7318" w:type="dxa"/>
            <w:shd w:val="clear" w:color="auto" w:fill="auto"/>
          </w:tcPr>
          <w:p w14:paraId="5CB5D731" w14:textId="70BCF93B" w:rsidR="00983A60" w:rsidRPr="008D525A" w:rsidRDefault="00223D12" w:rsidP="00EC4077">
            <w:pPr>
              <w:jc w:val="both"/>
              <w:rPr>
                <w:rFonts w:asciiTheme="minorHAnsi" w:hAnsiTheme="minorHAnsi" w:cstheme="minorHAnsi"/>
                <w:b/>
                <w:sz w:val="22"/>
                <w:szCs w:val="22"/>
              </w:rPr>
            </w:pPr>
            <w:r w:rsidRPr="008D525A">
              <w:rPr>
                <w:rFonts w:asciiTheme="minorHAnsi" w:hAnsiTheme="minorHAnsi" w:cstheme="minorHAnsi"/>
                <w:b/>
                <w:sz w:val="22"/>
                <w:szCs w:val="22"/>
              </w:rPr>
              <w:t xml:space="preserve">Student Support </w:t>
            </w:r>
            <w:r w:rsidR="004B0724">
              <w:rPr>
                <w:rFonts w:asciiTheme="minorHAnsi" w:hAnsiTheme="minorHAnsi" w:cstheme="minorHAnsi"/>
                <w:b/>
                <w:sz w:val="22"/>
                <w:szCs w:val="22"/>
              </w:rPr>
              <w:t xml:space="preserve">Update </w:t>
            </w:r>
            <w:r w:rsidRPr="008D525A">
              <w:rPr>
                <w:rFonts w:asciiTheme="minorHAnsi" w:hAnsiTheme="minorHAnsi" w:cstheme="minorHAnsi"/>
                <w:b/>
                <w:sz w:val="22"/>
                <w:szCs w:val="22"/>
              </w:rPr>
              <w:t xml:space="preserve">Report – </w:t>
            </w:r>
            <w:r w:rsidR="00F929C2" w:rsidRPr="008D525A">
              <w:rPr>
                <w:rFonts w:asciiTheme="minorHAnsi" w:hAnsiTheme="minorHAnsi" w:cstheme="minorHAnsi"/>
                <w:b/>
                <w:sz w:val="22"/>
                <w:szCs w:val="22"/>
              </w:rPr>
              <w:t>March 2022</w:t>
            </w:r>
          </w:p>
          <w:p w14:paraId="347AD76B" w14:textId="49AE3B8F" w:rsidR="00A17FE4" w:rsidRPr="008D525A" w:rsidRDefault="00A17FE4" w:rsidP="00EC4077">
            <w:pPr>
              <w:jc w:val="both"/>
              <w:rPr>
                <w:rFonts w:asciiTheme="minorHAnsi" w:hAnsiTheme="minorHAnsi" w:cstheme="minorHAnsi"/>
                <w:b/>
                <w:sz w:val="22"/>
                <w:szCs w:val="22"/>
              </w:rPr>
            </w:pPr>
          </w:p>
          <w:p w14:paraId="7A7C5E1F" w14:textId="61B28FF5" w:rsidR="00E32966" w:rsidRPr="008D525A" w:rsidRDefault="00B13A2B" w:rsidP="00FF4F19">
            <w:pPr>
              <w:jc w:val="both"/>
              <w:rPr>
                <w:rFonts w:asciiTheme="minorHAnsi" w:hAnsiTheme="minorHAnsi" w:cstheme="minorHAnsi"/>
                <w:bCs/>
                <w:sz w:val="22"/>
                <w:szCs w:val="22"/>
              </w:rPr>
            </w:pPr>
            <w:r w:rsidRPr="008D525A">
              <w:rPr>
                <w:rFonts w:asciiTheme="minorHAnsi" w:hAnsiTheme="minorHAnsi" w:cstheme="minorHAnsi"/>
                <w:bCs/>
                <w:sz w:val="22"/>
                <w:szCs w:val="22"/>
              </w:rPr>
              <w:t xml:space="preserve">The </w:t>
            </w:r>
            <w:r w:rsidR="003E5801" w:rsidRPr="008D525A">
              <w:rPr>
                <w:rFonts w:asciiTheme="minorHAnsi" w:hAnsiTheme="minorHAnsi" w:cstheme="minorHAnsi"/>
                <w:bCs/>
                <w:sz w:val="22"/>
                <w:szCs w:val="22"/>
              </w:rPr>
              <w:t>APSE</w:t>
            </w:r>
            <w:r w:rsidR="00FF4F19" w:rsidRPr="008D525A">
              <w:rPr>
                <w:rFonts w:asciiTheme="minorHAnsi" w:hAnsiTheme="minorHAnsi" w:cstheme="minorHAnsi"/>
                <w:bCs/>
                <w:sz w:val="22"/>
                <w:szCs w:val="22"/>
              </w:rPr>
              <w:t>S</w:t>
            </w:r>
            <w:r w:rsidR="003E5801" w:rsidRPr="008D525A">
              <w:rPr>
                <w:rFonts w:asciiTheme="minorHAnsi" w:hAnsiTheme="minorHAnsi" w:cstheme="minorHAnsi"/>
                <w:bCs/>
                <w:sz w:val="22"/>
                <w:szCs w:val="22"/>
              </w:rPr>
              <w:t xml:space="preserve"> </w:t>
            </w:r>
            <w:r w:rsidRPr="008D525A">
              <w:rPr>
                <w:rFonts w:asciiTheme="minorHAnsi" w:hAnsiTheme="minorHAnsi" w:cstheme="minorHAnsi"/>
                <w:bCs/>
                <w:sz w:val="22"/>
                <w:szCs w:val="22"/>
              </w:rPr>
              <w:t xml:space="preserve">referred members to the previously circulated </w:t>
            </w:r>
            <w:r w:rsidR="00200E0B" w:rsidRPr="008D525A">
              <w:rPr>
                <w:rFonts w:asciiTheme="minorHAnsi" w:hAnsiTheme="minorHAnsi" w:cstheme="minorHAnsi"/>
                <w:bCs/>
                <w:sz w:val="22"/>
                <w:szCs w:val="22"/>
              </w:rPr>
              <w:t>Student Support Report</w:t>
            </w:r>
            <w:r w:rsidR="00FF4F19" w:rsidRPr="008D525A">
              <w:rPr>
                <w:rFonts w:asciiTheme="minorHAnsi" w:hAnsiTheme="minorHAnsi" w:cstheme="minorHAnsi"/>
                <w:bCs/>
                <w:sz w:val="22"/>
                <w:szCs w:val="22"/>
              </w:rPr>
              <w:t xml:space="preserve"> which provided key updates regarding the following issues: </w:t>
            </w:r>
            <w:r w:rsidRPr="008D525A">
              <w:rPr>
                <w:rFonts w:asciiTheme="minorHAnsi" w:hAnsiTheme="minorHAnsi" w:cstheme="minorHAnsi"/>
                <w:bCs/>
                <w:sz w:val="22"/>
                <w:szCs w:val="22"/>
              </w:rPr>
              <w:t xml:space="preserve"> </w:t>
            </w:r>
          </w:p>
          <w:p w14:paraId="2E760187" w14:textId="77777777" w:rsidR="00B13A2B" w:rsidRPr="008D525A" w:rsidRDefault="00B13A2B" w:rsidP="00B13A2B">
            <w:pPr>
              <w:jc w:val="both"/>
              <w:rPr>
                <w:rFonts w:asciiTheme="minorHAnsi" w:hAnsiTheme="minorHAnsi" w:cstheme="minorHAnsi"/>
                <w:bCs/>
                <w:sz w:val="22"/>
                <w:szCs w:val="22"/>
              </w:rPr>
            </w:pPr>
          </w:p>
          <w:p w14:paraId="51C35545" w14:textId="1246DD9F" w:rsidR="003E5801" w:rsidRPr="008D525A" w:rsidRDefault="00200E0B" w:rsidP="007E4093">
            <w:pPr>
              <w:pStyle w:val="ListParagraph"/>
              <w:numPr>
                <w:ilvl w:val="0"/>
                <w:numId w:val="29"/>
              </w:numPr>
              <w:ind w:left="461" w:hanging="425"/>
              <w:jc w:val="both"/>
              <w:rPr>
                <w:rFonts w:asciiTheme="minorHAnsi" w:hAnsiTheme="minorHAnsi" w:cstheme="minorHAnsi"/>
                <w:bCs/>
                <w:sz w:val="22"/>
                <w:szCs w:val="22"/>
              </w:rPr>
            </w:pPr>
            <w:r w:rsidRPr="008D525A">
              <w:rPr>
                <w:rFonts w:asciiTheme="minorHAnsi" w:hAnsiTheme="minorHAnsi" w:cstheme="minorHAnsi"/>
                <w:bCs/>
                <w:sz w:val="22"/>
                <w:szCs w:val="22"/>
              </w:rPr>
              <w:t>Pastoral support</w:t>
            </w:r>
          </w:p>
          <w:p w14:paraId="43B0DEEC" w14:textId="37ADA6E0" w:rsidR="00200E0B" w:rsidRPr="008D525A" w:rsidRDefault="00200E0B" w:rsidP="007E4093">
            <w:pPr>
              <w:pStyle w:val="ListParagraph"/>
              <w:numPr>
                <w:ilvl w:val="0"/>
                <w:numId w:val="29"/>
              </w:numPr>
              <w:ind w:left="461" w:hanging="425"/>
              <w:jc w:val="both"/>
              <w:rPr>
                <w:rFonts w:asciiTheme="minorHAnsi" w:hAnsiTheme="minorHAnsi" w:cstheme="minorHAnsi"/>
                <w:bCs/>
                <w:sz w:val="22"/>
                <w:szCs w:val="22"/>
              </w:rPr>
            </w:pPr>
            <w:r w:rsidRPr="008D525A">
              <w:rPr>
                <w:rFonts w:asciiTheme="minorHAnsi" w:hAnsiTheme="minorHAnsi" w:cstheme="minorHAnsi"/>
                <w:bCs/>
                <w:sz w:val="22"/>
                <w:szCs w:val="22"/>
              </w:rPr>
              <w:t>Safeguarding and Prevent</w:t>
            </w:r>
          </w:p>
          <w:p w14:paraId="645B2061" w14:textId="59166DC3" w:rsidR="00200E0B" w:rsidRPr="008D525A" w:rsidRDefault="00200E0B" w:rsidP="007E4093">
            <w:pPr>
              <w:pStyle w:val="ListParagraph"/>
              <w:numPr>
                <w:ilvl w:val="0"/>
                <w:numId w:val="29"/>
              </w:numPr>
              <w:ind w:left="461" w:hanging="425"/>
              <w:jc w:val="both"/>
              <w:rPr>
                <w:rFonts w:asciiTheme="minorHAnsi" w:hAnsiTheme="minorHAnsi" w:cstheme="minorHAnsi"/>
                <w:bCs/>
                <w:sz w:val="22"/>
                <w:szCs w:val="22"/>
              </w:rPr>
            </w:pPr>
            <w:r w:rsidRPr="008D525A">
              <w:rPr>
                <w:rFonts w:asciiTheme="minorHAnsi" w:hAnsiTheme="minorHAnsi" w:cstheme="minorHAnsi"/>
                <w:bCs/>
                <w:sz w:val="22"/>
                <w:szCs w:val="22"/>
              </w:rPr>
              <w:t>Mental Health and Well-being</w:t>
            </w:r>
          </w:p>
          <w:p w14:paraId="4C7DBA84" w14:textId="23216C2B" w:rsidR="00200E0B" w:rsidRPr="008D525A" w:rsidRDefault="00200E0B" w:rsidP="007E4093">
            <w:pPr>
              <w:pStyle w:val="ListParagraph"/>
              <w:numPr>
                <w:ilvl w:val="0"/>
                <w:numId w:val="29"/>
              </w:numPr>
              <w:ind w:left="461" w:hanging="425"/>
              <w:jc w:val="both"/>
              <w:rPr>
                <w:rFonts w:asciiTheme="minorHAnsi" w:hAnsiTheme="minorHAnsi" w:cstheme="minorHAnsi"/>
                <w:bCs/>
                <w:sz w:val="22"/>
                <w:szCs w:val="22"/>
              </w:rPr>
            </w:pPr>
            <w:r w:rsidRPr="008D525A">
              <w:rPr>
                <w:rFonts w:asciiTheme="minorHAnsi" w:hAnsiTheme="minorHAnsi" w:cstheme="minorHAnsi"/>
                <w:bCs/>
                <w:sz w:val="22"/>
                <w:szCs w:val="22"/>
              </w:rPr>
              <w:t xml:space="preserve">Inclusion </w:t>
            </w:r>
          </w:p>
          <w:p w14:paraId="543F64FE" w14:textId="719E5E46" w:rsidR="00200E0B" w:rsidRPr="008D525A" w:rsidRDefault="00200E0B" w:rsidP="007E4093">
            <w:pPr>
              <w:pStyle w:val="ListParagraph"/>
              <w:numPr>
                <w:ilvl w:val="0"/>
                <w:numId w:val="29"/>
              </w:numPr>
              <w:ind w:left="461" w:hanging="425"/>
              <w:jc w:val="both"/>
              <w:rPr>
                <w:rFonts w:asciiTheme="minorHAnsi" w:hAnsiTheme="minorHAnsi" w:cstheme="minorHAnsi"/>
                <w:bCs/>
                <w:sz w:val="22"/>
                <w:szCs w:val="22"/>
              </w:rPr>
            </w:pPr>
            <w:r w:rsidRPr="008D525A">
              <w:rPr>
                <w:rFonts w:asciiTheme="minorHAnsi" w:hAnsiTheme="minorHAnsi" w:cstheme="minorHAnsi"/>
                <w:bCs/>
                <w:sz w:val="22"/>
                <w:szCs w:val="22"/>
              </w:rPr>
              <w:t>Careers, Education, Information Advice and Guidance (CEIAG).</w:t>
            </w:r>
          </w:p>
          <w:p w14:paraId="63938702" w14:textId="14CB2AF9" w:rsidR="00200E0B" w:rsidRPr="008D525A" w:rsidRDefault="00200E0B" w:rsidP="00200E0B">
            <w:pPr>
              <w:jc w:val="both"/>
              <w:rPr>
                <w:rFonts w:asciiTheme="minorHAnsi" w:hAnsiTheme="minorHAnsi" w:cstheme="minorHAnsi"/>
                <w:bCs/>
                <w:sz w:val="22"/>
                <w:szCs w:val="22"/>
              </w:rPr>
            </w:pPr>
          </w:p>
          <w:p w14:paraId="0836FA7A" w14:textId="1AC074CC" w:rsidR="00D852B6" w:rsidRPr="008D525A" w:rsidRDefault="00200E0B" w:rsidP="00200E0B">
            <w:pPr>
              <w:jc w:val="both"/>
              <w:rPr>
                <w:rFonts w:asciiTheme="minorHAnsi" w:hAnsiTheme="minorHAnsi" w:cstheme="minorHAnsi"/>
                <w:bCs/>
                <w:sz w:val="22"/>
                <w:szCs w:val="22"/>
              </w:rPr>
            </w:pPr>
            <w:r w:rsidRPr="008D525A">
              <w:rPr>
                <w:rFonts w:asciiTheme="minorHAnsi" w:hAnsiTheme="minorHAnsi" w:cstheme="minorHAnsi"/>
                <w:bCs/>
                <w:sz w:val="22"/>
                <w:szCs w:val="22"/>
              </w:rPr>
              <w:t xml:space="preserve">There was recognition that since the pandemic there had been a loss of personal, social and emotional development </w:t>
            </w:r>
            <w:r w:rsidR="00D852B6" w:rsidRPr="008D525A">
              <w:rPr>
                <w:rFonts w:asciiTheme="minorHAnsi" w:hAnsiTheme="minorHAnsi" w:cstheme="minorHAnsi"/>
                <w:bCs/>
                <w:sz w:val="22"/>
                <w:szCs w:val="22"/>
              </w:rPr>
              <w:t>which had severely impacted students and place</w:t>
            </w:r>
            <w:r w:rsidR="008B466D" w:rsidRPr="008D525A">
              <w:rPr>
                <w:rFonts w:asciiTheme="minorHAnsi" w:hAnsiTheme="minorHAnsi" w:cstheme="minorHAnsi"/>
                <w:bCs/>
                <w:sz w:val="22"/>
                <w:szCs w:val="22"/>
              </w:rPr>
              <w:t>d</w:t>
            </w:r>
            <w:r w:rsidR="00D852B6" w:rsidRPr="008D525A">
              <w:rPr>
                <w:rFonts w:asciiTheme="minorHAnsi" w:hAnsiTheme="minorHAnsi" w:cstheme="minorHAnsi"/>
                <w:bCs/>
                <w:sz w:val="22"/>
                <w:szCs w:val="22"/>
              </w:rPr>
              <w:t xml:space="preserve"> a lot more pressure on pastoral support.</w:t>
            </w:r>
          </w:p>
          <w:p w14:paraId="1E178089" w14:textId="77777777" w:rsidR="00D852B6" w:rsidRPr="008D525A" w:rsidRDefault="00D852B6" w:rsidP="00200E0B">
            <w:pPr>
              <w:jc w:val="both"/>
              <w:rPr>
                <w:rFonts w:asciiTheme="minorHAnsi" w:hAnsiTheme="minorHAnsi" w:cstheme="minorHAnsi"/>
                <w:bCs/>
                <w:sz w:val="22"/>
                <w:szCs w:val="22"/>
              </w:rPr>
            </w:pPr>
          </w:p>
          <w:p w14:paraId="513C4F39" w14:textId="442BAC0F" w:rsidR="00200E0B" w:rsidRPr="008D525A" w:rsidRDefault="00D852B6" w:rsidP="00200E0B">
            <w:pPr>
              <w:jc w:val="both"/>
              <w:rPr>
                <w:rFonts w:asciiTheme="minorHAnsi" w:hAnsiTheme="minorHAnsi" w:cstheme="minorHAnsi"/>
                <w:bCs/>
                <w:sz w:val="22"/>
                <w:szCs w:val="22"/>
              </w:rPr>
            </w:pPr>
            <w:r w:rsidRPr="008D525A">
              <w:rPr>
                <w:rFonts w:asciiTheme="minorHAnsi" w:hAnsiTheme="minorHAnsi" w:cstheme="minorHAnsi"/>
                <w:bCs/>
                <w:sz w:val="22"/>
                <w:szCs w:val="22"/>
              </w:rPr>
              <w:t>The APSES reported that half of all the referrals from across the campuses related to mental health, the risk of suicide and self-harm.  Reference was made to the accompanying information and the breakdown of safeguarding referrals</w:t>
            </w:r>
            <w:r w:rsidR="003F137E" w:rsidRPr="008D525A">
              <w:rPr>
                <w:rFonts w:asciiTheme="minorHAnsi" w:hAnsiTheme="minorHAnsi" w:cstheme="minorHAnsi"/>
                <w:bCs/>
                <w:sz w:val="22"/>
                <w:szCs w:val="22"/>
              </w:rPr>
              <w:t>,</w:t>
            </w:r>
            <w:r w:rsidRPr="008D525A">
              <w:rPr>
                <w:rFonts w:asciiTheme="minorHAnsi" w:hAnsiTheme="minorHAnsi" w:cstheme="minorHAnsi"/>
                <w:bCs/>
                <w:sz w:val="22"/>
                <w:szCs w:val="22"/>
              </w:rPr>
              <w:t xml:space="preserve"> as at March 2022.</w:t>
            </w:r>
          </w:p>
          <w:p w14:paraId="4C94B07D" w14:textId="7F437702" w:rsidR="00D852B6" w:rsidRPr="008D525A" w:rsidRDefault="00D852B6" w:rsidP="00200E0B">
            <w:pPr>
              <w:jc w:val="both"/>
              <w:rPr>
                <w:rFonts w:asciiTheme="minorHAnsi" w:hAnsiTheme="minorHAnsi" w:cstheme="minorHAnsi"/>
                <w:bCs/>
                <w:sz w:val="22"/>
                <w:szCs w:val="22"/>
              </w:rPr>
            </w:pPr>
          </w:p>
          <w:p w14:paraId="6CFC6DA2" w14:textId="77777777" w:rsidR="00D852B6" w:rsidRPr="008D525A" w:rsidRDefault="00D852B6" w:rsidP="00200E0B">
            <w:pPr>
              <w:jc w:val="both"/>
              <w:rPr>
                <w:rFonts w:asciiTheme="minorHAnsi" w:hAnsiTheme="minorHAnsi" w:cstheme="minorHAnsi"/>
                <w:bCs/>
                <w:sz w:val="22"/>
                <w:szCs w:val="22"/>
              </w:rPr>
            </w:pPr>
            <w:r w:rsidRPr="008D525A">
              <w:rPr>
                <w:rFonts w:asciiTheme="minorHAnsi" w:hAnsiTheme="minorHAnsi" w:cstheme="minorHAnsi"/>
                <w:bCs/>
                <w:sz w:val="22"/>
                <w:szCs w:val="22"/>
              </w:rPr>
              <w:t>There was confirmation that there had been an increase in the provision and support for the safeguarding roles who were dealing with some very challenging issues.  The following support was highlighted:</w:t>
            </w:r>
          </w:p>
          <w:p w14:paraId="3F4A67CD" w14:textId="77777777" w:rsidR="00D852B6" w:rsidRPr="008D525A" w:rsidRDefault="00D852B6" w:rsidP="00200E0B">
            <w:pPr>
              <w:jc w:val="both"/>
              <w:rPr>
                <w:rFonts w:asciiTheme="minorHAnsi" w:hAnsiTheme="minorHAnsi" w:cstheme="minorHAnsi"/>
                <w:bCs/>
                <w:sz w:val="22"/>
                <w:szCs w:val="22"/>
              </w:rPr>
            </w:pPr>
          </w:p>
          <w:p w14:paraId="19DA5AAE" w14:textId="77777777" w:rsidR="00D852B6" w:rsidRPr="008D525A" w:rsidRDefault="00D852B6" w:rsidP="007E4093">
            <w:pPr>
              <w:pStyle w:val="ListParagraph"/>
              <w:numPr>
                <w:ilvl w:val="0"/>
                <w:numId w:val="30"/>
              </w:numPr>
              <w:ind w:left="461" w:hanging="425"/>
              <w:jc w:val="both"/>
              <w:rPr>
                <w:rFonts w:asciiTheme="minorHAnsi" w:hAnsiTheme="minorHAnsi" w:cstheme="minorHAnsi"/>
                <w:bCs/>
                <w:sz w:val="22"/>
                <w:szCs w:val="22"/>
              </w:rPr>
            </w:pPr>
            <w:r w:rsidRPr="008D525A">
              <w:rPr>
                <w:rFonts w:asciiTheme="minorHAnsi" w:hAnsiTheme="minorHAnsi" w:cstheme="minorHAnsi"/>
                <w:bCs/>
                <w:sz w:val="22"/>
                <w:szCs w:val="22"/>
              </w:rPr>
              <w:t>the increase in clinical supervision for safeguarding roles</w:t>
            </w:r>
          </w:p>
          <w:p w14:paraId="10E2A29F" w14:textId="77777777" w:rsidR="0034241A" w:rsidRPr="008D525A" w:rsidRDefault="00D852B6" w:rsidP="007E4093">
            <w:pPr>
              <w:pStyle w:val="ListParagraph"/>
              <w:numPr>
                <w:ilvl w:val="0"/>
                <w:numId w:val="30"/>
              </w:numPr>
              <w:ind w:left="461" w:hanging="425"/>
              <w:jc w:val="both"/>
              <w:rPr>
                <w:rFonts w:asciiTheme="minorHAnsi" w:hAnsiTheme="minorHAnsi" w:cstheme="minorHAnsi"/>
                <w:bCs/>
                <w:sz w:val="22"/>
                <w:szCs w:val="22"/>
              </w:rPr>
            </w:pPr>
            <w:r w:rsidRPr="008D525A">
              <w:rPr>
                <w:rFonts w:asciiTheme="minorHAnsi" w:hAnsiTheme="minorHAnsi" w:cstheme="minorHAnsi"/>
                <w:bCs/>
                <w:sz w:val="22"/>
                <w:szCs w:val="22"/>
              </w:rPr>
              <w:t xml:space="preserve">Applied Suicide Intervention Skills Training (ASIST) </w:t>
            </w:r>
            <w:r w:rsidR="00D63F82" w:rsidRPr="008D525A">
              <w:rPr>
                <w:rFonts w:asciiTheme="minorHAnsi" w:hAnsiTheme="minorHAnsi" w:cstheme="minorHAnsi"/>
                <w:bCs/>
                <w:sz w:val="22"/>
                <w:szCs w:val="22"/>
              </w:rPr>
              <w:t>was taking place for all Designated Safeguarding Officers, Personal Support Mentors and Duty Managers</w:t>
            </w:r>
          </w:p>
          <w:p w14:paraId="74499C10" w14:textId="71E9228F" w:rsidR="003D49DF" w:rsidRPr="008D525A" w:rsidRDefault="0034241A" w:rsidP="007E4093">
            <w:pPr>
              <w:pStyle w:val="ListParagraph"/>
              <w:numPr>
                <w:ilvl w:val="0"/>
                <w:numId w:val="30"/>
              </w:numPr>
              <w:ind w:left="461" w:hanging="425"/>
              <w:jc w:val="both"/>
              <w:rPr>
                <w:rFonts w:asciiTheme="minorHAnsi" w:hAnsiTheme="minorHAnsi" w:cstheme="minorHAnsi"/>
                <w:bCs/>
                <w:sz w:val="22"/>
                <w:szCs w:val="22"/>
              </w:rPr>
            </w:pPr>
            <w:r w:rsidRPr="008D525A">
              <w:rPr>
                <w:rFonts w:asciiTheme="minorHAnsi" w:hAnsiTheme="minorHAnsi" w:cstheme="minorHAnsi"/>
                <w:bCs/>
                <w:sz w:val="22"/>
                <w:szCs w:val="22"/>
              </w:rPr>
              <w:t xml:space="preserve">the sharing of </w:t>
            </w:r>
            <w:r w:rsidR="003F137E" w:rsidRPr="008D525A">
              <w:rPr>
                <w:rFonts w:asciiTheme="minorHAnsi" w:hAnsiTheme="minorHAnsi" w:cstheme="minorHAnsi"/>
                <w:bCs/>
                <w:sz w:val="22"/>
                <w:szCs w:val="22"/>
              </w:rPr>
              <w:t xml:space="preserve">the </w:t>
            </w:r>
            <w:r w:rsidRPr="008D525A">
              <w:rPr>
                <w:rFonts w:asciiTheme="minorHAnsi" w:hAnsiTheme="minorHAnsi" w:cstheme="minorHAnsi"/>
                <w:bCs/>
                <w:sz w:val="22"/>
                <w:szCs w:val="22"/>
              </w:rPr>
              <w:t>Safeguarding Bulletin</w:t>
            </w:r>
            <w:r w:rsidR="00D852B6" w:rsidRPr="008D525A">
              <w:rPr>
                <w:rFonts w:asciiTheme="minorHAnsi" w:hAnsiTheme="minorHAnsi" w:cstheme="minorHAnsi"/>
                <w:bCs/>
                <w:sz w:val="22"/>
                <w:szCs w:val="22"/>
              </w:rPr>
              <w:t xml:space="preserve"> </w:t>
            </w:r>
            <w:r w:rsidRPr="008D525A">
              <w:rPr>
                <w:rFonts w:asciiTheme="minorHAnsi" w:hAnsiTheme="minorHAnsi" w:cstheme="minorHAnsi"/>
                <w:bCs/>
                <w:sz w:val="22"/>
                <w:szCs w:val="22"/>
              </w:rPr>
              <w:t>with staff and governors</w:t>
            </w:r>
            <w:r w:rsidR="003D49DF" w:rsidRPr="008D525A">
              <w:rPr>
                <w:rFonts w:asciiTheme="minorHAnsi" w:hAnsiTheme="minorHAnsi" w:cstheme="minorHAnsi"/>
                <w:bCs/>
                <w:sz w:val="22"/>
                <w:szCs w:val="22"/>
              </w:rPr>
              <w:t xml:space="preserve"> </w:t>
            </w:r>
            <w:r w:rsidRPr="008D525A">
              <w:rPr>
                <w:rFonts w:asciiTheme="minorHAnsi" w:hAnsiTheme="minorHAnsi" w:cstheme="minorHAnsi"/>
                <w:bCs/>
                <w:sz w:val="22"/>
                <w:szCs w:val="22"/>
              </w:rPr>
              <w:t>to raise awareness, advise, help and suppor</w:t>
            </w:r>
            <w:r w:rsidR="003D49DF" w:rsidRPr="008D525A">
              <w:rPr>
                <w:rFonts w:asciiTheme="minorHAnsi" w:hAnsiTheme="minorHAnsi" w:cstheme="minorHAnsi"/>
                <w:bCs/>
                <w:sz w:val="22"/>
                <w:szCs w:val="22"/>
              </w:rPr>
              <w:t>t.</w:t>
            </w:r>
          </w:p>
          <w:p w14:paraId="0F260B4E" w14:textId="54818BDF" w:rsidR="003D49DF" w:rsidRPr="008D525A" w:rsidRDefault="003D49DF" w:rsidP="003D49DF">
            <w:pPr>
              <w:jc w:val="both"/>
              <w:rPr>
                <w:rFonts w:asciiTheme="minorHAnsi" w:hAnsiTheme="minorHAnsi" w:cstheme="minorHAnsi"/>
                <w:bCs/>
                <w:sz w:val="22"/>
                <w:szCs w:val="22"/>
              </w:rPr>
            </w:pPr>
          </w:p>
          <w:p w14:paraId="08DFDC48" w14:textId="17DFBC8A" w:rsidR="003D49DF" w:rsidRPr="008D525A" w:rsidRDefault="003D49DF" w:rsidP="003D49DF">
            <w:pPr>
              <w:jc w:val="both"/>
              <w:rPr>
                <w:rFonts w:asciiTheme="minorHAnsi" w:hAnsiTheme="minorHAnsi" w:cstheme="minorHAnsi"/>
                <w:bCs/>
                <w:sz w:val="22"/>
                <w:szCs w:val="22"/>
              </w:rPr>
            </w:pPr>
            <w:r w:rsidRPr="008D525A">
              <w:rPr>
                <w:rFonts w:asciiTheme="minorHAnsi" w:hAnsiTheme="minorHAnsi" w:cstheme="minorHAnsi"/>
                <w:bCs/>
                <w:sz w:val="22"/>
                <w:szCs w:val="22"/>
              </w:rPr>
              <w:t xml:space="preserve">The APSES reported that a safeguarding audit had recently been completed by Leaders in Safeguarding from which a badge of excellence had been awarded in recognition of the Group’s commitment to safeguarding.  </w:t>
            </w:r>
            <w:r w:rsidR="00E12901" w:rsidRPr="008D525A">
              <w:rPr>
                <w:rFonts w:asciiTheme="minorHAnsi" w:hAnsiTheme="minorHAnsi" w:cstheme="minorHAnsi"/>
                <w:bCs/>
                <w:sz w:val="22"/>
                <w:szCs w:val="22"/>
              </w:rPr>
              <w:t>Members noted that the “Leaders in Safeguarding Quality Mark” was a two-year award awarded to organisations in recognition of their provision, practice and commitment to keeping young people and vulnerable adults safe.  The APSES undertook to share the final report at the next meeting of the Committee.</w:t>
            </w:r>
          </w:p>
          <w:p w14:paraId="1FFEC550" w14:textId="0BE447D6" w:rsidR="00E12901" w:rsidRPr="008D525A" w:rsidRDefault="00E12901" w:rsidP="003D49DF">
            <w:pPr>
              <w:jc w:val="both"/>
              <w:rPr>
                <w:rFonts w:asciiTheme="minorHAnsi" w:hAnsiTheme="minorHAnsi" w:cstheme="minorHAnsi"/>
                <w:bCs/>
                <w:sz w:val="22"/>
                <w:szCs w:val="22"/>
              </w:rPr>
            </w:pPr>
          </w:p>
          <w:p w14:paraId="4FA491F1" w14:textId="71F46543" w:rsidR="00E12901" w:rsidRPr="008D525A" w:rsidRDefault="00E12901" w:rsidP="003D49DF">
            <w:pPr>
              <w:jc w:val="both"/>
              <w:rPr>
                <w:rFonts w:asciiTheme="minorHAnsi" w:hAnsiTheme="minorHAnsi" w:cstheme="minorHAnsi"/>
                <w:b/>
                <w:sz w:val="22"/>
                <w:szCs w:val="22"/>
              </w:rPr>
            </w:pPr>
            <w:r w:rsidRPr="008D525A">
              <w:rPr>
                <w:rFonts w:asciiTheme="minorHAnsi" w:hAnsiTheme="minorHAnsi" w:cstheme="minorHAnsi"/>
                <w:b/>
                <w:sz w:val="22"/>
                <w:szCs w:val="22"/>
              </w:rPr>
              <w:t xml:space="preserve">Action:  Assistant Principal </w:t>
            </w:r>
            <w:r w:rsidR="00390EEE" w:rsidRPr="008D525A">
              <w:rPr>
                <w:rFonts w:asciiTheme="minorHAnsi" w:hAnsiTheme="minorHAnsi" w:cstheme="minorHAnsi"/>
                <w:b/>
                <w:sz w:val="22"/>
                <w:szCs w:val="22"/>
              </w:rPr>
              <w:t xml:space="preserve">Student Experience and Support </w:t>
            </w:r>
          </w:p>
          <w:p w14:paraId="7801729C" w14:textId="77777777" w:rsidR="003D49DF" w:rsidRPr="008D525A" w:rsidRDefault="003D49DF" w:rsidP="003D49DF">
            <w:pPr>
              <w:pStyle w:val="ListParagraph"/>
              <w:jc w:val="both"/>
              <w:rPr>
                <w:rFonts w:asciiTheme="minorHAnsi" w:hAnsiTheme="minorHAnsi" w:cstheme="minorHAnsi"/>
                <w:bCs/>
                <w:sz w:val="22"/>
                <w:szCs w:val="22"/>
              </w:rPr>
            </w:pPr>
          </w:p>
          <w:p w14:paraId="603532F7" w14:textId="7D50C5E2" w:rsidR="00200E0B" w:rsidRPr="008D525A" w:rsidRDefault="005C7559" w:rsidP="00200E0B">
            <w:pPr>
              <w:jc w:val="both"/>
              <w:rPr>
                <w:rFonts w:asciiTheme="minorHAnsi" w:hAnsiTheme="minorHAnsi" w:cstheme="minorHAnsi"/>
                <w:bCs/>
                <w:sz w:val="22"/>
                <w:szCs w:val="22"/>
              </w:rPr>
            </w:pPr>
            <w:r w:rsidRPr="008D525A">
              <w:rPr>
                <w:rFonts w:asciiTheme="minorHAnsi" w:hAnsiTheme="minorHAnsi" w:cstheme="minorHAnsi"/>
                <w:bCs/>
                <w:sz w:val="22"/>
                <w:szCs w:val="22"/>
              </w:rPr>
              <w:t>The APSES</w:t>
            </w:r>
            <w:r w:rsidR="003F137E" w:rsidRPr="008D525A">
              <w:rPr>
                <w:rFonts w:asciiTheme="minorHAnsi" w:hAnsiTheme="minorHAnsi" w:cstheme="minorHAnsi"/>
                <w:bCs/>
                <w:sz w:val="22"/>
                <w:szCs w:val="22"/>
              </w:rPr>
              <w:t>,</w:t>
            </w:r>
            <w:r w:rsidRPr="008D525A">
              <w:rPr>
                <w:rFonts w:asciiTheme="minorHAnsi" w:hAnsiTheme="minorHAnsi" w:cstheme="minorHAnsi"/>
                <w:bCs/>
                <w:sz w:val="22"/>
                <w:szCs w:val="22"/>
              </w:rPr>
              <w:t xml:space="preserve"> with reference to earlier reporting around behaviour since the return to face-to-face learning, highlighted the creation of a Working Group, led by practitioners across the </w:t>
            </w:r>
            <w:r w:rsidR="008B466D" w:rsidRPr="008D525A">
              <w:rPr>
                <w:rFonts w:asciiTheme="minorHAnsi" w:hAnsiTheme="minorHAnsi" w:cstheme="minorHAnsi"/>
                <w:bCs/>
                <w:sz w:val="22"/>
                <w:szCs w:val="22"/>
              </w:rPr>
              <w:t>G</w:t>
            </w:r>
            <w:r w:rsidRPr="008D525A">
              <w:rPr>
                <w:rFonts w:asciiTheme="minorHAnsi" w:hAnsiTheme="minorHAnsi" w:cstheme="minorHAnsi"/>
                <w:bCs/>
                <w:sz w:val="22"/>
                <w:szCs w:val="22"/>
              </w:rPr>
              <w:t>roup, to better understand the causes of behaviour and with a view to creating a positive and nu</w:t>
            </w:r>
            <w:r w:rsidR="00E32D33" w:rsidRPr="008D525A">
              <w:rPr>
                <w:rFonts w:asciiTheme="minorHAnsi" w:hAnsiTheme="minorHAnsi" w:cstheme="minorHAnsi"/>
                <w:bCs/>
                <w:sz w:val="22"/>
                <w:szCs w:val="22"/>
              </w:rPr>
              <w:t>r</w:t>
            </w:r>
            <w:r w:rsidRPr="008D525A">
              <w:rPr>
                <w:rFonts w:asciiTheme="minorHAnsi" w:hAnsiTheme="minorHAnsi" w:cstheme="minorHAnsi"/>
                <w:bCs/>
                <w:sz w:val="22"/>
                <w:szCs w:val="22"/>
              </w:rPr>
              <w:t xml:space="preserve">turing environment in which learners and staff </w:t>
            </w:r>
            <w:r w:rsidR="008B466D" w:rsidRPr="008D525A">
              <w:rPr>
                <w:rFonts w:asciiTheme="minorHAnsi" w:hAnsiTheme="minorHAnsi" w:cstheme="minorHAnsi"/>
                <w:bCs/>
                <w:sz w:val="22"/>
                <w:szCs w:val="22"/>
              </w:rPr>
              <w:t>could</w:t>
            </w:r>
            <w:r w:rsidRPr="008D525A">
              <w:rPr>
                <w:rFonts w:asciiTheme="minorHAnsi" w:hAnsiTheme="minorHAnsi" w:cstheme="minorHAnsi"/>
                <w:bCs/>
                <w:sz w:val="22"/>
                <w:szCs w:val="22"/>
              </w:rPr>
              <w:t xml:space="preserve"> thrive and maximise their full potential</w:t>
            </w:r>
            <w:r w:rsidR="00E32D33" w:rsidRPr="008D525A">
              <w:rPr>
                <w:rFonts w:asciiTheme="minorHAnsi" w:hAnsiTheme="minorHAnsi" w:cstheme="minorHAnsi"/>
                <w:bCs/>
                <w:sz w:val="22"/>
                <w:szCs w:val="22"/>
              </w:rPr>
              <w:t>.</w:t>
            </w:r>
          </w:p>
          <w:p w14:paraId="60AD50F6" w14:textId="7407D284" w:rsidR="00E32D33" w:rsidRPr="008D525A" w:rsidRDefault="00E32D33" w:rsidP="00200E0B">
            <w:pPr>
              <w:jc w:val="both"/>
              <w:rPr>
                <w:rFonts w:asciiTheme="minorHAnsi" w:hAnsiTheme="minorHAnsi" w:cstheme="minorHAnsi"/>
                <w:bCs/>
                <w:sz w:val="22"/>
                <w:szCs w:val="22"/>
              </w:rPr>
            </w:pPr>
          </w:p>
          <w:p w14:paraId="6B241A65" w14:textId="1A134AA0" w:rsidR="00E32D33" w:rsidRPr="008D525A" w:rsidRDefault="00E32D33" w:rsidP="00200E0B">
            <w:pPr>
              <w:jc w:val="both"/>
              <w:rPr>
                <w:rFonts w:asciiTheme="minorHAnsi" w:hAnsiTheme="minorHAnsi" w:cstheme="minorHAnsi"/>
                <w:bCs/>
                <w:sz w:val="22"/>
                <w:szCs w:val="22"/>
              </w:rPr>
            </w:pPr>
            <w:r w:rsidRPr="008D525A">
              <w:rPr>
                <w:rFonts w:asciiTheme="minorHAnsi" w:hAnsiTheme="minorHAnsi" w:cstheme="minorHAnsi"/>
                <w:bCs/>
                <w:sz w:val="22"/>
                <w:szCs w:val="22"/>
              </w:rPr>
              <w:t xml:space="preserve">It was further reported that the Group had secured maximum funding from the Association of Colleges (AoC) to become a Trauma Informed Project.  It was noted that the project would take place over the 18-14 months and would </w:t>
            </w:r>
            <w:r w:rsidRPr="008D525A">
              <w:rPr>
                <w:rFonts w:asciiTheme="minorHAnsi" w:hAnsiTheme="minorHAnsi" w:cstheme="minorHAnsi"/>
                <w:bCs/>
                <w:sz w:val="22"/>
                <w:szCs w:val="22"/>
              </w:rPr>
              <w:lastRenderedPageBreak/>
              <w:t>involve a cultural change that focused on a restorative approach to managing behaviour and curriculum design.  There was confirmation that staff would be trained to use a Trauma Informed lens when addressing difficult behaviour</w:t>
            </w:r>
            <w:r w:rsidR="008B466D" w:rsidRPr="008D525A">
              <w:rPr>
                <w:rFonts w:asciiTheme="minorHAnsi" w:hAnsiTheme="minorHAnsi" w:cstheme="minorHAnsi"/>
                <w:bCs/>
                <w:sz w:val="22"/>
                <w:szCs w:val="22"/>
              </w:rPr>
              <w:t>.</w:t>
            </w:r>
          </w:p>
          <w:p w14:paraId="069460FE" w14:textId="77777777" w:rsidR="00200E0B" w:rsidRPr="008D525A" w:rsidRDefault="00200E0B" w:rsidP="003E5801">
            <w:pPr>
              <w:jc w:val="both"/>
              <w:rPr>
                <w:rFonts w:asciiTheme="minorHAnsi" w:hAnsiTheme="minorHAnsi" w:cstheme="minorHAnsi"/>
                <w:bCs/>
                <w:sz w:val="22"/>
                <w:szCs w:val="22"/>
              </w:rPr>
            </w:pPr>
          </w:p>
          <w:p w14:paraId="11417A22" w14:textId="263BD9E6" w:rsidR="001C1951" w:rsidRPr="008D525A" w:rsidRDefault="00E32D33" w:rsidP="003E5801">
            <w:pPr>
              <w:jc w:val="both"/>
              <w:rPr>
                <w:rFonts w:asciiTheme="minorHAnsi" w:hAnsiTheme="minorHAnsi" w:cstheme="minorHAnsi"/>
                <w:bCs/>
                <w:sz w:val="22"/>
                <w:szCs w:val="22"/>
              </w:rPr>
            </w:pPr>
            <w:r w:rsidRPr="008D525A">
              <w:rPr>
                <w:rFonts w:asciiTheme="minorHAnsi" w:hAnsiTheme="minorHAnsi" w:cstheme="minorHAnsi"/>
                <w:bCs/>
                <w:sz w:val="22"/>
                <w:szCs w:val="22"/>
              </w:rPr>
              <w:t xml:space="preserve">The APSES reported that Group’s three-year </w:t>
            </w:r>
            <w:r w:rsidR="004C1FC5" w:rsidRPr="008D525A">
              <w:rPr>
                <w:rFonts w:asciiTheme="minorHAnsi" w:hAnsiTheme="minorHAnsi" w:cstheme="minorHAnsi"/>
                <w:bCs/>
                <w:sz w:val="22"/>
                <w:szCs w:val="22"/>
              </w:rPr>
              <w:t xml:space="preserve">Matrix </w:t>
            </w:r>
            <w:r w:rsidR="001C1951" w:rsidRPr="008D525A">
              <w:rPr>
                <w:rFonts w:asciiTheme="minorHAnsi" w:hAnsiTheme="minorHAnsi" w:cstheme="minorHAnsi"/>
                <w:bCs/>
                <w:sz w:val="22"/>
                <w:szCs w:val="22"/>
              </w:rPr>
              <w:t>a</w:t>
            </w:r>
            <w:r w:rsidR="004C1FC5" w:rsidRPr="008D525A">
              <w:rPr>
                <w:rFonts w:asciiTheme="minorHAnsi" w:hAnsiTheme="minorHAnsi" w:cstheme="minorHAnsi"/>
                <w:bCs/>
                <w:sz w:val="22"/>
                <w:szCs w:val="22"/>
              </w:rPr>
              <w:t>ssessment</w:t>
            </w:r>
            <w:r w:rsidRPr="008D525A">
              <w:rPr>
                <w:rFonts w:asciiTheme="minorHAnsi" w:hAnsiTheme="minorHAnsi" w:cstheme="minorHAnsi"/>
                <w:bCs/>
                <w:sz w:val="22"/>
                <w:szCs w:val="22"/>
              </w:rPr>
              <w:t xml:space="preserve"> took place earlier in the year the outcome of which was that the </w:t>
            </w:r>
            <w:r w:rsidR="001C1951" w:rsidRPr="008D525A">
              <w:rPr>
                <w:rFonts w:asciiTheme="minorHAnsi" w:hAnsiTheme="minorHAnsi" w:cstheme="minorHAnsi"/>
                <w:bCs/>
                <w:sz w:val="22"/>
                <w:szCs w:val="22"/>
              </w:rPr>
              <w:t>Matrix kitemark had been retained for the next two years.  It was confirmed that the Matrix assessment included a thorough review of CEIAG alongside leadership, staff development, stakeholder engagement and organisational culture.</w:t>
            </w:r>
          </w:p>
          <w:p w14:paraId="6123008E" w14:textId="16D923AD" w:rsidR="0039304E" w:rsidRPr="008D525A" w:rsidRDefault="0039304E" w:rsidP="003E5801">
            <w:pPr>
              <w:jc w:val="both"/>
              <w:rPr>
                <w:rFonts w:asciiTheme="minorHAnsi" w:hAnsiTheme="minorHAnsi" w:cstheme="minorHAnsi"/>
                <w:bCs/>
                <w:sz w:val="22"/>
                <w:szCs w:val="22"/>
              </w:rPr>
            </w:pPr>
          </w:p>
          <w:p w14:paraId="233A6064" w14:textId="1EC46172" w:rsidR="0039304E" w:rsidRPr="008D525A" w:rsidRDefault="0039304E" w:rsidP="003E5801">
            <w:pPr>
              <w:jc w:val="both"/>
              <w:rPr>
                <w:rFonts w:asciiTheme="minorHAnsi" w:hAnsiTheme="minorHAnsi" w:cstheme="minorHAnsi"/>
                <w:bCs/>
                <w:sz w:val="22"/>
                <w:szCs w:val="22"/>
              </w:rPr>
            </w:pPr>
            <w:r w:rsidRPr="008D525A">
              <w:rPr>
                <w:rFonts w:asciiTheme="minorHAnsi" w:hAnsiTheme="minorHAnsi" w:cstheme="minorHAnsi"/>
                <w:bCs/>
                <w:sz w:val="22"/>
                <w:szCs w:val="22"/>
              </w:rPr>
              <w:t>The APSES highlighted the minimum target of 36 hours per year of work experience or work</w:t>
            </w:r>
            <w:r w:rsidR="001B07C1" w:rsidRPr="008D525A">
              <w:rPr>
                <w:rFonts w:asciiTheme="minorHAnsi" w:hAnsiTheme="minorHAnsi" w:cstheme="minorHAnsi"/>
                <w:bCs/>
                <w:sz w:val="22"/>
                <w:szCs w:val="22"/>
              </w:rPr>
              <w:t>-</w:t>
            </w:r>
            <w:r w:rsidRPr="008D525A">
              <w:rPr>
                <w:rFonts w:asciiTheme="minorHAnsi" w:hAnsiTheme="minorHAnsi" w:cstheme="minorHAnsi"/>
                <w:bCs/>
                <w:sz w:val="22"/>
                <w:szCs w:val="22"/>
              </w:rPr>
              <w:t xml:space="preserve">related activity for all </w:t>
            </w:r>
            <w:r w:rsidR="001B07C1" w:rsidRPr="008D525A">
              <w:rPr>
                <w:rFonts w:asciiTheme="minorHAnsi" w:hAnsiTheme="minorHAnsi" w:cstheme="minorHAnsi"/>
                <w:bCs/>
                <w:sz w:val="22"/>
                <w:szCs w:val="22"/>
              </w:rPr>
              <w:t>16-18-year-olds</w:t>
            </w:r>
            <w:r w:rsidRPr="008D525A">
              <w:rPr>
                <w:rFonts w:asciiTheme="minorHAnsi" w:hAnsiTheme="minorHAnsi" w:cstheme="minorHAnsi"/>
                <w:bCs/>
                <w:sz w:val="22"/>
                <w:szCs w:val="22"/>
              </w:rPr>
              <w:t xml:space="preserve"> as part of the</w:t>
            </w:r>
            <w:r w:rsidR="008B466D" w:rsidRPr="008D525A">
              <w:rPr>
                <w:rFonts w:asciiTheme="minorHAnsi" w:hAnsiTheme="minorHAnsi" w:cstheme="minorHAnsi"/>
                <w:bCs/>
                <w:sz w:val="22"/>
                <w:szCs w:val="22"/>
              </w:rPr>
              <w:t>ir</w:t>
            </w:r>
            <w:r w:rsidRPr="008D525A">
              <w:rPr>
                <w:rFonts w:asciiTheme="minorHAnsi" w:hAnsiTheme="minorHAnsi" w:cstheme="minorHAnsi"/>
                <w:bCs/>
                <w:sz w:val="22"/>
                <w:szCs w:val="22"/>
              </w:rPr>
              <w:t xml:space="preserve"> study programme.  </w:t>
            </w:r>
            <w:r w:rsidR="001E73F5" w:rsidRPr="008D525A">
              <w:rPr>
                <w:rFonts w:asciiTheme="minorHAnsi" w:hAnsiTheme="minorHAnsi" w:cstheme="minorHAnsi"/>
                <w:bCs/>
                <w:sz w:val="22"/>
                <w:szCs w:val="22"/>
              </w:rPr>
              <w:t xml:space="preserve">There was recognition of the challenges of meeting this target </w:t>
            </w:r>
            <w:r w:rsidR="001B07C1" w:rsidRPr="008D525A">
              <w:rPr>
                <w:rFonts w:asciiTheme="minorHAnsi" w:hAnsiTheme="minorHAnsi" w:cstheme="minorHAnsi"/>
                <w:bCs/>
                <w:sz w:val="22"/>
                <w:szCs w:val="22"/>
              </w:rPr>
              <w:t>post</w:t>
            </w:r>
            <w:r w:rsidR="001E73F5" w:rsidRPr="008D525A">
              <w:rPr>
                <w:rFonts w:asciiTheme="minorHAnsi" w:hAnsiTheme="minorHAnsi" w:cstheme="minorHAnsi"/>
                <w:bCs/>
                <w:sz w:val="22"/>
                <w:szCs w:val="22"/>
              </w:rPr>
              <w:t xml:space="preserve"> Covid however it was reported 16,171 hours of employer engagement </w:t>
            </w:r>
            <w:r w:rsidR="001B07C1" w:rsidRPr="008D525A">
              <w:rPr>
                <w:rFonts w:asciiTheme="minorHAnsi" w:hAnsiTheme="minorHAnsi" w:cstheme="minorHAnsi"/>
                <w:bCs/>
                <w:sz w:val="22"/>
                <w:szCs w:val="22"/>
              </w:rPr>
              <w:t>(guest speakers, industry insights and masterclasses) and work</w:t>
            </w:r>
            <w:r w:rsidR="008B466D" w:rsidRPr="008D525A">
              <w:rPr>
                <w:rFonts w:asciiTheme="minorHAnsi" w:hAnsiTheme="minorHAnsi" w:cstheme="minorHAnsi"/>
                <w:bCs/>
                <w:sz w:val="22"/>
                <w:szCs w:val="22"/>
              </w:rPr>
              <w:t>-</w:t>
            </w:r>
            <w:r w:rsidR="001B07C1" w:rsidRPr="008D525A">
              <w:rPr>
                <w:rFonts w:asciiTheme="minorHAnsi" w:hAnsiTheme="minorHAnsi" w:cstheme="minorHAnsi"/>
                <w:bCs/>
                <w:sz w:val="22"/>
                <w:szCs w:val="22"/>
              </w:rPr>
              <w:t xml:space="preserve">related activities </w:t>
            </w:r>
            <w:r w:rsidR="008B466D" w:rsidRPr="008D525A">
              <w:rPr>
                <w:rFonts w:asciiTheme="minorHAnsi" w:hAnsiTheme="minorHAnsi" w:cstheme="minorHAnsi"/>
                <w:bCs/>
                <w:sz w:val="22"/>
                <w:szCs w:val="22"/>
              </w:rPr>
              <w:t xml:space="preserve">had taken place </w:t>
            </w:r>
            <w:r w:rsidR="001B07C1" w:rsidRPr="008D525A">
              <w:rPr>
                <w:rFonts w:asciiTheme="minorHAnsi" w:hAnsiTheme="minorHAnsi" w:cstheme="minorHAnsi"/>
                <w:bCs/>
                <w:sz w:val="22"/>
                <w:szCs w:val="22"/>
              </w:rPr>
              <w:t>to increase student employability skills</w:t>
            </w:r>
            <w:r w:rsidR="003F137E" w:rsidRPr="008D525A">
              <w:rPr>
                <w:rFonts w:asciiTheme="minorHAnsi" w:hAnsiTheme="minorHAnsi" w:cstheme="minorHAnsi"/>
                <w:bCs/>
                <w:sz w:val="22"/>
                <w:szCs w:val="22"/>
              </w:rPr>
              <w:t>,</w:t>
            </w:r>
            <w:r w:rsidR="001B07C1" w:rsidRPr="008D525A">
              <w:rPr>
                <w:rFonts w:asciiTheme="minorHAnsi" w:hAnsiTheme="minorHAnsi" w:cstheme="minorHAnsi"/>
                <w:bCs/>
                <w:sz w:val="22"/>
                <w:szCs w:val="22"/>
              </w:rPr>
              <w:t xml:space="preserve"> as well as to help increase confidence personally and socially.</w:t>
            </w:r>
          </w:p>
          <w:p w14:paraId="01A158C4" w14:textId="77777777" w:rsidR="001C1951" w:rsidRPr="008D525A" w:rsidRDefault="001C1951" w:rsidP="003E5801">
            <w:pPr>
              <w:jc w:val="both"/>
              <w:rPr>
                <w:rFonts w:asciiTheme="minorHAnsi" w:hAnsiTheme="minorHAnsi" w:cstheme="minorHAnsi"/>
                <w:bCs/>
                <w:sz w:val="22"/>
                <w:szCs w:val="22"/>
              </w:rPr>
            </w:pPr>
          </w:p>
          <w:p w14:paraId="205DAA86" w14:textId="77777777" w:rsidR="008F561D" w:rsidRPr="008D525A" w:rsidRDefault="008F561D" w:rsidP="008F561D">
            <w:pPr>
              <w:jc w:val="both"/>
              <w:rPr>
                <w:rFonts w:asciiTheme="minorHAnsi" w:hAnsiTheme="minorHAnsi" w:cstheme="minorHAnsi"/>
                <w:bCs/>
                <w:sz w:val="22"/>
                <w:szCs w:val="22"/>
              </w:rPr>
            </w:pPr>
            <w:r w:rsidRPr="008D525A">
              <w:rPr>
                <w:rFonts w:asciiTheme="minorHAnsi" w:hAnsiTheme="minorHAnsi" w:cstheme="minorHAnsi"/>
                <w:bCs/>
                <w:sz w:val="22"/>
                <w:szCs w:val="22"/>
              </w:rPr>
              <w:t>Questions from members were invited.</w:t>
            </w:r>
          </w:p>
          <w:p w14:paraId="2A16DA42" w14:textId="194DBC9A" w:rsidR="008F561D" w:rsidRPr="008D525A" w:rsidRDefault="008F561D" w:rsidP="004C1FC5">
            <w:pPr>
              <w:rPr>
                <w:rFonts w:asciiTheme="minorHAnsi" w:hAnsiTheme="minorHAnsi" w:cstheme="minorHAnsi"/>
                <w:bCs/>
                <w:sz w:val="22"/>
                <w:szCs w:val="22"/>
              </w:rPr>
            </w:pPr>
          </w:p>
          <w:p w14:paraId="6DB13A58" w14:textId="46A9368B" w:rsidR="001C1951" w:rsidRPr="008D525A" w:rsidRDefault="001C1951" w:rsidP="007E4093">
            <w:pPr>
              <w:pStyle w:val="ListParagraph"/>
              <w:numPr>
                <w:ilvl w:val="0"/>
                <w:numId w:val="20"/>
              </w:numPr>
              <w:ind w:left="461" w:hanging="425"/>
              <w:rPr>
                <w:rFonts w:asciiTheme="minorHAnsi" w:hAnsiTheme="minorHAnsi" w:cstheme="minorHAnsi"/>
                <w:bCs/>
                <w:sz w:val="22"/>
                <w:szCs w:val="22"/>
              </w:rPr>
            </w:pPr>
            <w:r w:rsidRPr="008D525A">
              <w:rPr>
                <w:rFonts w:asciiTheme="minorHAnsi" w:hAnsiTheme="minorHAnsi" w:cstheme="minorHAnsi"/>
                <w:bCs/>
                <w:sz w:val="22"/>
                <w:szCs w:val="22"/>
              </w:rPr>
              <w:t>A question was asked by a member in relation to the risk of suicide and the increased numbers.  It was asked as to who determine</w:t>
            </w:r>
            <w:r w:rsidR="008B466D" w:rsidRPr="008D525A">
              <w:rPr>
                <w:rFonts w:asciiTheme="minorHAnsi" w:hAnsiTheme="minorHAnsi" w:cstheme="minorHAnsi"/>
                <w:bCs/>
                <w:sz w:val="22"/>
                <w:szCs w:val="22"/>
              </w:rPr>
              <w:t>d</w:t>
            </w:r>
            <w:r w:rsidRPr="008D525A">
              <w:rPr>
                <w:rFonts w:asciiTheme="minorHAnsi" w:hAnsiTheme="minorHAnsi" w:cstheme="minorHAnsi"/>
                <w:bCs/>
                <w:sz w:val="22"/>
                <w:szCs w:val="22"/>
              </w:rPr>
              <w:t xml:space="preserve"> the risk and level </w:t>
            </w:r>
            <w:r w:rsidR="003F137E" w:rsidRPr="008D525A">
              <w:rPr>
                <w:rFonts w:asciiTheme="minorHAnsi" w:hAnsiTheme="minorHAnsi" w:cstheme="minorHAnsi"/>
                <w:bCs/>
                <w:sz w:val="22"/>
                <w:szCs w:val="22"/>
              </w:rPr>
              <w:t xml:space="preserve">of </w:t>
            </w:r>
            <w:r w:rsidRPr="008D525A">
              <w:rPr>
                <w:rFonts w:asciiTheme="minorHAnsi" w:hAnsiTheme="minorHAnsi" w:cstheme="minorHAnsi"/>
                <w:bCs/>
                <w:sz w:val="22"/>
                <w:szCs w:val="22"/>
              </w:rPr>
              <w:t>risk.</w:t>
            </w:r>
          </w:p>
          <w:p w14:paraId="10F22EE0" w14:textId="77777777" w:rsidR="001C1951" w:rsidRPr="008D525A" w:rsidRDefault="001C1951" w:rsidP="004C1FC5">
            <w:pPr>
              <w:rPr>
                <w:rFonts w:asciiTheme="minorHAnsi" w:hAnsiTheme="minorHAnsi" w:cstheme="minorHAnsi"/>
                <w:bCs/>
                <w:sz w:val="22"/>
                <w:szCs w:val="22"/>
              </w:rPr>
            </w:pPr>
          </w:p>
          <w:p w14:paraId="1C10C610" w14:textId="47D27043" w:rsidR="00D53A40" w:rsidRPr="008D525A" w:rsidRDefault="001C1951" w:rsidP="004C1FC5">
            <w:pPr>
              <w:rPr>
                <w:rFonts w:asciiTheme="minorHAnsi" w:hAnsiTheme="minorHAnsi" w:cstheme="minorHAnsi"/>
                <w:bCs/>
                <w:sz w:val="22"/>
                <w:szCs w:val="22"/>
              </w:rPr>
            </w:pPr>
            <w:r w:rsidRPr="008D525A">
              <w:rPr>
                <w:rFonts w:asciiTheme="minorHAnsi" w:hAnsiTheme="minorHAnsi" w:cstheme="minorHAnsi"/>
                <w:bCs/>
                <w:sz w:val="22"/>
                <w:szCs w:val="22"/>
              </w:rPr>
              <w:t xml:space="preserve">The APSES responded that at the point of referral the question was asked “are you considering taking your own life”.  The APSES provided assurance that a significant amount of training took place to ensure the individual had the ability to ask this question.  </w:t>
            </w:r>
            <w:r w:rsidR="00627FE2" w:rsidRPr="008D525A">
              <w:rPr>
                <w:rFonts w:asciiTheme="minorHAnsi" w:hAnsiTheme="minorHAnsi" w:cstheme="minorHAnsi"/>
                <w:bCs/>
                <w:sz w:val="22"/>
                <w:szCs w:val="22"/>
              </w:rPr>
              <w:t xml:space="preserve">Reference was made to the ASIST training and the figure </w:t>
            </w:r>
            <w:r w:rsidR="00CE285A" w:rsidRPr="008D525A">
              <w:rPr>
                <w:rFonts w:asciiTheme="minorHAnsi" w:hAnsiTheme="minorHAnsi" w:cstheme="minorHAnsi"/>
                <w:bCs/>
                <w:sz w:val="22"/>
                <w:szCs w:val="22"/>
              </w:rPr>
              <w:t xml:space="preserve">they had </w:t>
            </w:r>
            <w:r w:rsidR="00627FE2" w:rsidRPr="008D525A">
              <w:rPr>
                <w:rFonts w:asciiTheme="minorHAnsi" w:hAnsiTheme="minorHAnsi" w:cstheme="minorHAnsi"/>
                <w:bCs/>
                <w:sz w:val="22"/>
                <w:szCs w:val="22"/>
              </w:rPr>
              <w:t>shared that 1 in 4 young people aged 16-25 had considered suicide.</w:t>
            </w:r>
          </w:p>
          <w:p w14:paraId="2D684190" w14:textId="13A802C3" w:rsidR="00627FE2" w:rsidRPr="008D525A" w:rsidRDefault="00627FE2" w:rsidP="004C1FC5">
            <w:pPr>
              <w:rPr>
                <w:rFonts w:asciiTheme="minorHAnsi" w:hAnsiTheme="minorHAnsi" w:cstheme="minorHAnsi"/>
                <w:bCs/>
                <w:sz w:val="22"/>
                <w:szCs w:val="22"/>
              </w:rPr>
            </w:pPr>
          </w:p>
          <w:p w14:paraId="2F7EB753" w14:textId="27E0710C" w:rsidR="00627FE2" w:rsidRPr="008D525A" w:rsidRDefault="00627FE2" w:rsidP="004C1FC5">
            <w:pPr>
              <w:rPr>
                <w:rFonts w:asciiTheme="minorHAnsi" w:hAnsiTheme="minorHAnsi" w:cstheme="minorHAnsi"/>
                <w:bCs/>
                <w:sz w:val="22"/>
                <w:szCs w:val="22"/>
              </w:rPr>
            </w:pPr>
            <w:r w:rsidRPr="008D525A">
              <w:rPr>
                <w:rFonts w:asciiTheme="minorHAnsi" w:hAnsiTheme="minorHAnsi" w:cstheme="minorHAnsi"/>
                <w:bCs/>
                <w:sz w:val="22"/>
                <w:szCs w:val="22"/>
              </w:rPr>
              <w:t>The DP added that</w:t>
            </w:r>
            <w:r w:rsidR="003F137E" w:rsidRPr="008D525A">
              <w:rPr>
                <w:rFonts w:asciiTheme="minorHAnsi" w:hAnsiTheme="minorHAnsi" w:cstheme="minorHAnsi"/>
                <w:bCs/>
                <w:sz w:val="22"/>
                <w:szCs w:val="22"/>
              </w:rPr>
              <w:t>,</w:t>
            </w:r>
            <w:r w:rsidRPr="008D525A">
              <w:rPr>
                <w:rFonts w:asciiTheme="minorHAnsi" w:hAnsiTheme="minorHAnsi" w:cstheme="minorHAnsi"/>
                <w:bCs/>
                <w:sz w:val="22"/>
                <w:szCs w:val="22"/>
              </w:rPr>
              <w:t xml:space="preserve"> sadly</w:t>
            </w:r>
            <w:r w:rsidR="003F137E" w:rsidRPr="008D525A">
              <w:rPr>
                <w:rFonts w:asciiTheme="minorHAnsi" w:hAnsiTheme="minorHAnsi" w:cstheme="minorHAnsi"/>
                <w:bCs/>
                <w:sz w:val="22"/>
                <w:szCs w:val="22"/>
              </w:rPr>
              <w:t>,</w:t>
            </w:r>
            <w:r w:rsidRPr="008D525A">
              <w:rPr>
                <w:rFonts w:asciiTheme="minorHAnsi" w:hAnsiTheme="minorHAnsi" w:cstheme="minorHAnsi"/>
                <w:bCs/>
                <w:sz w:val="22"/>
                <w:szCs w:val="22"/>
              </w:rPr>
              <w:t xml:space="preserve"> the Group had lost a student to suicide this year and that one further suicide had been prevented.  She added that suicide was a known issue in young males and one initiative that had taken place was to bring </w:t>
            </w:r>
            <w:r w:rsidR="00CE285A" w:rsidRPr="008D525A">
              <w:rPr>
                <w:rFonts w:asciiTheme="minorHAnsi" w:hAnsiTheme="minorHAnsi" w:cstheme="minorHAnsi"/>
                <w:bCs/>
                <w:sz w:val="22"/>
                <w:szCs w:val="22"/>
              </w:rPr>
              <w:t xml:space="preserve">in </w:t>
            </w:r>
            <w:r w:rsidRPr="008D525A">
              <w:rPr>
                <w:rFonts w:asciiTheme="minorHAnsi" w:hAnsiTheme="minorHAnsi" w:cstheme="minorHAnsi"/>
                <w:bCs/>
                <w:sz w:val="22"/>
                <w:szCs w:val="22"/>
              </w:rPr>
              <w:t>Mates in Mind to work with construction and engineering students.</w:t>
            </w:r>
          </w:p>
          <w:p w14:paraId="5BE53968" w14:textId="03D8339C" w:rsidR="00627FE2" w:rsidRPr="008D525A" w:rsidRDefault="00627FE2" w:rsidP="004C1FC5">
            <w:pPr>
              <w:rPr>
                <w:rFonts w:asciiTheme="minorHAnsi" w:hAnsiTheme="minorHAnsi" w:cstheme="minorHAnsi"/>
                <w:bCs/>
                <w:sz w:val="22"/>
                <w:szCs w:val="22"/>
              </w:rPr>
            </w:pPr>
          </w:p>
          <w:p w14:paraId="7C53D4CE" w14:textId="6801F2D8" w:rsidR="00863BBB" w:rsidRPr="008D525A" w:rsidRDefault="00627FE2" w:rsidP="004E4935">
            <w:pPr>
              <w:pStyle w:val="ListParagraph"/>
              <w:numPr>
                <w:ilvl w:val="0"/>
                <w:numId w:val="20"/>
              </w:numPr>
              <w:ind w:left="461" w:hanging="425"/>
              <w:rPr>
                <w:rFonts w:asciiTheme="minorHAnsi" w:hAnsiTheme="minorHAnsi" w:cstheme="minorHAnsi"/>
                <w:bCs/>
                <w:sz w:val="22"/>
                <w:szCs w:val="22"/>
              </w:rPr>
            </w:pPr>
            <w:r w:rsidRPr="008D525A">
              <w:rPr>
                <w:rFonts w:asciiTheme="minorHAnsi" w:hAnsiTheme="minorHAnsi" w:cstheme="minorHAnsi"/>
                <w:bCs/>
                <w:sz w:val="22"/>
                <w:szCs w:val="22"/>
              </w:rPr>
              <w:t>Members applauded the Group on its approach to mental health</w:t>
            </w:r>
            <w:r w:rsidR="003A3FD8" w:rsidRPr="008D525A">
              <w:rPr>
                <w:rFonts w:asciiTheme="minorHAnsi" w:hAnsiTheme="minorHAnsi" w:cstheme="minorHAnsi"/>
                <w:bCs/>
                <w:sz w:val="22"/>
                <w:szCs w:val="22"/>
              </w:rPr>
              <w:t xml:space="preserve">, the </w:t>
            </w:r>
            <w:r w:rsidRPr="008D525A">
              <w:rPr>
                <w:rFonts w:asciiTheme="minorHAnsi" w:hAnsiTheme="minorHAnsi" w:cstheme="minorHAnsi"/>
                <w:bCs/>
                <w:sz w:val="22"/>
                <w:szCs w:val="22"/>
              </w:rPr>
              <w:t>support of students</w:t>
            </w:r>
            <w:r w:rsidR="003A3FD8" w:rsidRPr="008D525A">
              <w:rPr>
                <w:rFonts w:asciiTheme="minorHAnsi" w:hAnsiTheme="minorHAnsi" w:cstheme="minorHAnsi"/>
                <w:bCs/>
                <w:sz w:val="22"/>
                <w:szCs w:val="22"/>
              </w:rPr>
              <w:t xml:space="preserve"> and approachability of staff</w:t>
            </w:r>
            <w:r w:rsidRPr="008D525A">
              <w:rPr>
                <w:rFonts w:asciiTheme="minorHAnsi" w:hAnsiTheme="minorHAnsi" w:cstheme="minorHAnsi"/>
                <w:bCs/>
                <w:sz w:val="22"/>
                <w:szCs w:val="22"/>
              </w:rPr>
              <w:t xml:space="preserve">.  A member </w:t>
            </w:r>
            <w:r w:rsidR="003A3FD8" w:rsidRPr="008D525A">
              <w:rPr>
                <w:rFonts w:asciiTheme="minorHAnsi" w:hAnsiTheme="minorHAnsi" w:cstheme="minorHAnsi"/>
                <w:bCs/>
                <w:sz w:val="22"/>
                <w:szCs w:val="22"/>
              </w:rPr>
              <w:t>commented</w:t>
            </w:r>
            <w:r w:rsidRPr="008D525A">
              <w:rPr>
                <w:rFonts w:asciiTheme="minorHAnsi" w:hAnsiTheme="minorHAnsi" w:cstheme="minorHAnsi"/>
                <w:bCs/>
                <w:sz w:val="22"/>
                <w:szCs w:val="22"/>
              </w:rPr>
              <w:t xml:space="preserve"> that if low levels were being recorded this would be of concern </w:t>
            </w:r>
            <w:r w:rsidR="00CE285A" w:rsidRPr="008D525A">
              <w:rPr>
                <w:rFonts w:asciiTheme="minorHAnsi" w:hAnsiTheme="minorHAnsi" w:cstheme="minorHAnsi"/>
                <w:bCs/>
                <w:sz w:val="22"/>
                <w:szCs w:val="22"/>
              </w:rPr>
              <w:t xml:space="preserve">and </w:t>
            </w:r>
            <w:r w:rsidRPr="008D525A">
              <w:rPr>
                <w:rFonts w:asciiTheme="minorHAnsi" w:hAnsiTheme="minorHAnsi" w:cstheme="minorHAnsi"/>
                <w:bCs/>
                <w:sz w:val="22"/>
                <w:szCs w:val="22"/>
              </w:rPr>
              <w:t>suggest</w:t>
            </w:r>
            <w:r w:rsidR="00CE285A" w:rsidRPr="008D525A">
              <w:rPr>
                <w:rFonts w:asciiTheme="minorHAnsi" w:hAnsiTheme="minorHAnsi" w:cstheme="minorHAnsi"/>
                <w:bCs/>
                <w:sz w:val="22"/>
                <w:szCs w:val="22"/>
              </w:rPr>
              <w:t>ed</w:t>
            </w:r>
            <w:r w:rsidRPr="008D525A">
              <w:rPr>
                <w:rFonts w:asciiTheme="minorHAnsi" w:hAnsiTheme="minorHAnsi" w:cstheme="minorHAnsi"/>
                <w:bCs/>
                <w:sz w:val="22"/>
                <w:szCs w:val="22"/>
              </w:rPr>
              <w:t xml:space="preserve"> that where numbers in an area were very low this should be seen as </w:t>
            </w:r>
            <w:r w:rsidR="00863BBB" w:rsidRPr="008D525A">
              <w:rPr>
                <w:rFonts w:asciiTheme="minorHAnsi" w:hAnsiTheme="minorHAnsi" w:cstheme="minorHAnsi"/>
                <w:bCs/>
                <w:sz w:val="22"/>
                <w:szCs w:val="22"/>
              </w:rPr>
              <w:t xml:space="preserve">a </w:t>
            </w:r>
            <w:r w:rsidR="003A3FD8" w:rsidRPr="008D525A">
              <w:rPr>
                <w:rFonts w:asciiTheme="minorHAnsi" w:hAnsiTheme="minorHAnsi" w:cstheme="minorHAnsi"/>
                <w:bCs/>
                <w:sz w:val="22"/>
                <w:szCs w:val="22"/>
              </w:rPr>
              <w:t xml:space="preserve">warning </w:t>
            </w:r>
            <w:r w:rsidR="00863BBB" w:rsidRPr="008D525A">
              <w:rPr>
                <w:rFonts w:asciiTheme="minorHAnsi" w:hAnsiTheme="minorHAnsi" w:cstheme="minorHAnsi"/>
                <w:bCs/>
                <w:sz w:val="22"/>
                <w:szCs w:val="22"/>
              </w:rPr>
              <w:t>flag.</w:t>
            </w:r>
          </w:p>
          <w:p w14:paraId="15E67FA7" w14:textId="77777777" w:rsidR="00863BBB" w:rsidRPr="008D525A" w:rsidRDefault="00863BBB" w:rsidP="004E4935">
            <w:pPr>
              <w:ind w:left="461" w:hanging="425"/>
              <w:rPr>
                <w:rFonts w:asciiTheme="minorHAnsi" w:hAnsiTheme="minorHAnsi" w:cstheme="minorHAnsi"/>
                <w:bCs/>
                <w:sz w:val="22"/>
                <w:szCs w:val="22"/>
              </w:rPr>
            </w:pPr>
          </w:p>
          <w:p w14:paraId="18409F92" w14:textId="15856565" w:rsidR="00627FE2" w:rsidRPr="008D525A" w:rsidRDefault="00863BBB" w:rsidP="004E4935">
            <w:pPr>
              <w:pStyle w:val="ListParagraph"/>
              <w:numPr>
                <w:ilvl w:val="0"/>
                <w:numId w:val="20"/>
              </w:numPr>
              <w:ind w:left="461" w:hanging="425"/>
              <w:rPr>
                <w:rFonts w:asciiTheme="minorHAnsi" w:hAnsiTheme="minorHAnsi" w:cstheme="minorHAnsi"/>
                <w:bCs/>
                <w:sz w:val="22"/>
                <w:szCs w:val="22"/>
              </w:rPr>
            </w:pPr>
            <w:r w:rsidRPr="008D525A">
              <w:rPr>
                <w:rFonts w:asciiTheme="minorHAnsi" w:hAnsiTheme="minorHAnsi" w:cstheme="minorHAnsi"/>
                <w:bCs/>
                <w:sz w:val="22"/>
                <w:szCs w:val="22"/>
              </w:rPr>
              <w:t>A member referred to exclusions as considered at the last meeting of the Committee.</w:t>
            </w:r>
          </w:p>
          <w:p w14:paraId="398F8838" w14:textId="02CF0187" w:rsidR="00863BBB" w:rsidRPr="008D525A" w:rsidRDefault="00863BBB" w:rsidP="00863BBB">
            <w:pPr>
              <w:rPr>
                <w:rFonts w:asciiTheme="minorHAnsi" w:hAnsiTheme="minorHAnsi" w:cstheme="minorHAnsi"/>
                <w:bCs/>
                <w:sz w:val="22"/>
                <w:szCs w:val="22"/>
              </w:rPr>
            </w:pPr>
          </w:p>
          <w:p w14:paraId="13365BB7" w14:textId="1A6B4D8A" w:rsidR="003A3FD8" w:rsidRPr="008D525A" w:rsidRDefault="00863BBB" w:rsidP="00863BBB">
            <w:pPr>
              <w:rPr>
                <w:rFonts w:asciiTheme="minorHAnsi" w:hAnsiTheme="minorHAnsi" w:cstheme="minorHAnsi"/>
                <w:bCs/>
                <w:sz w:val="22"/>
                <w:szCs w:val="22"/>
              </w:rPr>
            </w:pPr>
            <w:r w:rsidRPr="008D525A">
              <w:rPr>
                <w:rFonts w:asciiTheme="minorHAnsi" w:hAnsiTheme="minorHAnsi" w:cstheme="minorHAnsi"/>
                <w:bCs/>
                <w:sz w:val="22"/>
                <w:szCs w:val="22"/>
              </w:rPr>
              <w:t>The APSES confirmed that since the beginning of 2021 there had been 9 exclusions all of whom had been male except one</w:t>
            </w:r>
            <w:r w:rsidR="003F137E" w:rsidRPr="008D525A">
              <w:rPr>
                <w:rFonts w:asciiTheme="minorHAnsi" w:hAnsiTheme="minorHAnsi" w:cstheme="minorHAnsi"/>
                <w:bCs/>
                <w:sz w:val="22"/>
                <w:szCs w:val="22"/>
              </w:rPr>
              <w:t>;</w:t>
            </w:r>
            <w:r w:rsidRPr="008D525A">
              <w:rPr>
                <w:rFonts w:asciiTheme="minorHAnsi" w:hAnsiTheme="minorHAnsi" w:cstheme="minorHAnsi"/>
                <w:bCs/>
                <w:sz w:val="22"/>
                <w:szCs w:val="22"/>
              </w:rPr>
              <w:t xml:space="preserve"> that of the 9, 7 had been British</w:t>
            </w:r>
            <w:r w:rsidR="003F137E" w:rsidRPr="008D525A">
              <w:rPr>
                <w:rFonts w:asciiTheme="minorHAnsi" w:hAnsiTheme="minorHAnsi" w:cstheme="minorHAnsi"/>
                <w:bCs/>
                <w:sz w:val="22"/>
                <w:szCs w:val="22"/>
              </w:rPr>
              <w:t>;</w:t>
            </w:r>
            <w:r w:rsidRPr="008D525A">
              <w:rPr>
                <w:rFonts w:asciiTheme="minorHAnsi" w:hAnsiTheme="minorHAnsi" w:cstheme="minorHAnsi"/>
                <w:bCs/>
                <w:sz w:val="22"/>
                <w:szCs w:val="22"/>
              </w:rPr>
              <w:t xml:space="preserve"> 1 had been Afro Caribbean</w:t>
            </w:r>
            <w:r w:rsidR="003F137E" w:rsidRPr="008D525A">
              <w:rPr>
                <w:rFonts w:asciiTheme="minorHAnsi" w:hAnsiTheme="minorHAnsi" w:cstheme="minorHAnsi"/>
                <w:bCs/>
                <w:sz w:val="22"/>
                <w:szCs w:val="22"/>
              </w:rPr>
              <w:t>;</w:t>
            </w:r>
            <w:r w:rsidRPr="008D525A">
              <w:rPr>
                <w:rFonts w:asciiTheme="minorHAnsi" w:hAnsiTheme="minorHAnsi" w:cstheme="minorHAnsi"/>
                <w:bCs/>
                <w:sz w:val="22"/>
                <w:szCs w:val="22"/>
              </w:rPr>
              <w:t xml:space="preserve"> with the other being unknown. </w:t>
            </w:r>
          </w:p>
          <w:p w14:paraId="0AD92C0E" w14:textId="77777777" w:rsidR="003A3FD8" w:rsidRPr="008D525A" w:rsidRDefault="003A3FD8" w:rsidP="00863BBB">
            <w:pPr>
              <w:rPr>
                <w:rFonts w:asciiTheme="minorHAnsi" w:hAnsiTheme="minorHAnsi" w:cstheme="minorHAnsi"/>
                <w:bCs/>
                <w:sz w:val="22"/>
                <w:szCs w:val="22"/>
              </w:rPr>
            </w:pPr>
          </w:p>
          <w:p w14:paraId="5A7A4AC5" w14:textId="685D9081" w:rsidR="00863BBB" w:rsidRPr="008D525A" w:rsidRDefault="00863BBB" w:rsidP="00863BBB">
            <w:pPr>
              <w:rPr>
                <w:rFonts w:asciiTheme="minorHAnsi" w:hAnsiTheme="minorHAnsi" w:cstheme="minorHAnsi"/>
                <w:bCs/>
                <w:sz w:val="22"/>
                <w:szCs w:val="22"/>
              </w:rPr>
            </w:pPr>
            <w:r w:rsidRPr="008D525A">
              <w:rPr>
                <w:rFonts w:asciiTheme="minorHAnsi" w:hAnsiTheme="minorHAnsi" w:cstheme="minorHAnsi"/>
                <w:bCs/>
                <w:sz w:val="22"/>
                <w:szCs w:val="22"/>
              </w:rPr>
              <w:lastRenderedPageBreak/>
              <w:t>In terms of su</w:t>
            </w:r>
            <w:r w:rsidR="00CE285A" w:rsidRPr="008D525A">
              <w:rPr>
                <w:rFonts w:asciiTheme="minorHAnsi" w:hAnsiTheme="minorHAnsi" w:cstheme="minorHAnsi"/>
                <w:bCs/>
                <w:sz w:val="22"/>
                <w:szCs w:val="22"/>
              </w:rPr>
              <w:t>s</w:t>
            </w:r>
            <w:r w:rsidRPr="008D525A">
              <w:rPr>
                <w:rFonts w:asciiTheme="minorHAnsi" w:hAnsiTheme="minorHAnsi" w:cstheme="minorHAnsi"/>
                <w:bCs/>
                <w:sz w:val="22"/>
                <w:szCs w:val="22"/>
              </w:rPr>
              <w:t>pension</w:t>
            </w:r>
            <w:r w:rsidR="00CE285A" w:rsidRPr="008D525A">
              <w:rPr>
                <w:rFonts w:asciiTheme="minorHAnsi" w:hAnsiTheme="minorHAnsi" w:cstheme="minorHAnsi"/>
                <w:bCs/>
                <w:sz w:val="22"/>
                <w:szCs w:val="22"/>
              </w:rPr>
              <w:t>s</w:t>
            </w:r>
            <w:r w:rsidR="003F137E" w:rsidRPr="008D525A">
              <w:rPr>
                <w:rFonts w:asciiTheme="minorHAnsi" w:hAnsiTheme="minorHAnsi" w:cstheme="minorHAnsi"/>
                <w:bCs/>
                <w:sz w:val="22"/>
                <w:szCs w:val="22"/>
              </w:rPr>
              <w:t>,</w:t>
            </w:r>
            <w:r w:rsidRPr="008D525A">
              <w:rPr>
                <w:rFonts w:asciiTheme="minorHAnsi" w:hAnsiTheme="minorHAnsi" w:cstheme="minorHAnsi"/>
                <w:bCs/>
                <w:sz w:val="22"/>
                <w:szCs w:val="22"/>
              </w:rPr>
              <w:t xml:space="preserve"> it was reported that there had been 149 (54% British; 17% Asian; 11% Black and Afro Caribbean; 17% mixed race; and 1% not known)</w:t>
            </w:r>
            <w:r w:rsidR="003A3FD8" w:rsidRPr="008D525A">
              <w:rPr>
                <w:rFonts w:asciiTheme="minorHAnsi" w:hAnsiTheme="minorHAnsi" w:cstheme="minorHAnsi"/>
                <w:bCs/>
                <w:sz w:val="22"/>
                <w:szCs w:val="22"/>
              </w:rPr>
              <w:t xml:space="preserve"> and across the campuses a breakdown of 52% at Stockport; 24% at Altrincham; 17% at Stretford; 6% at Cheadle; and 1% at Marple.  It was further reported that 81% of those suspended had been male.</w:t>
            </w:r>
            <w:r w:rsidRPr="008D525A">
              <w:rPr>
                <w:rFonts w:asciiTheme="minorHAnsi" w:hAnsiTheme="minorHAnsi" w:cstheme="minorHAnsi"/>
                <w:bCs/>
                <w:sz w:val="22"/>
                <w:szCs w:val="22"/>
              </w:rPr>
              <w:t xml:space="preserve"> </w:t>
            </w:r>
          </w:p>
          <w:p w14:paraId="7143FC59" w14:textId="5834C469" w:rsidR="003A3FD8" w:rsidRPr="008D525A" w:rsidRDefault="003A3FD8" w:rsidP="00863BBB">
            <w:pPr>
              <w:rPr>
                <w:rFonts w:asciiTheme="minorHAnsi" w:hAnsiTheme="minorHAnsi" w:cstheme="minorHAnsi"/>
                <w:bCs/>
                <w:sz w:val="22"/>
                <w:szCs w:val="22"/>
              </w:rPr>
            </w:pPr>
          </w:p>
          <w:p w14:paraId="7B5FE781" w14:textId="6055882F" w:rsidR="003A3FD8" w:rsidRPr="008D525A" w:rsidRDefault="003A3FD8" w:rsidP="00863BBB">
            <w:pPr>
              <w:rPr>
                <w:rFonts w:asciiTheme="minorHAnsi" w:hAnsiTheme="minorHAnsi" w:cstheme="minorHAnsi"/>
                <w:bCs/>
                <w:sz w:val="22"/>
                <w:szCs w:val="22"/>
              </w:rPr>
            </w:pPr>
            <w:r w:rsidRPr="008D525A">
              <w:rPr>
                <w:rFonts w:asciiTheme="minorHAnsi" w:hAnsiTheme="minorHAnsi" w:cstheme="minorHAnsi"/>
                <w:bCs/>
                <w:sz w:val="22"/>
                <w:szCs w:val="22"/>
              </w:rPr>
              <w:t xml:space="preserve">The DP </w:t>
            </w:r>
            <w:r w:rsidR="0039304E" w:rsidRPr="008D525A">
              <w:rPr>
                <w:rFonts w:asciiTheme="minorHAnsi" w:hAnsiTheme="minorHAnsi" w:cstheme="minorHAnsi"/>
                <w:bCs/>
                <w:sz w:val="22"/>
                <w:szCs w:val="22"/>
              </w:rPr>
              <w:t>stated that a substantial proportion of the suspensions had been in areas of construction and engineering plus some in Foundation Learning.</w:t>
            </w:r>
          </w:p>
          <w:p w14:paraId="5E543A82" w14:textId="77777777" w:rsidR="0039304E" w:rsidRPr="008D525A" w:rsidRDefault="0039304E" w:rsidP="00863BBB">
            <w:pPr>
              <w:rPr>
                <w:rFonts w:asciiTheme="minorHAnsi" w:hAnsiTheme="minorHAnsi" w:cstheme="minorHAnsi"/>
                <w:bCs/>
                <w:sz w:val="22"/>
                <w:szCs w:val="22"/>
              </w:rPr>
            </w:pPr>
          </w:p>
          <w:p w14:paraId="090BEFA5" w14:textId="4C564FAF" w:rsidR="00FC2C1C" w:rsidRPr="008D525A" w:rsidRDefault="00FC2C1C" w:rsidP="0039304E">
            <w:pPr>
              <w:jc w:val="both"/>
              <w:rPr>
                <w:rFonts w:asciiTheme="minorHAnsi" w:hAnsiTheme="minorHAnsi" w:cstheme="minorHAnsi"/>
                <w:bCs/>
                <w:sz w:val="22"/>
                <w:szCs w:val="22"/>
              </w:rPr>
            </w:pPr>
            <w:r w:rsidRPr="008D525A">
              <w:rPr>
                <w:rFonts w:asciiTheme="minorHAnsi" w:hAnsiTheme="minorHAnsi" w:cstheme="minorHAnsi"/>
                <w:b/>
                <w:sz w:val="22"/>
                <w:szCs w:val="22"/>
              </w:rPr>
              <w:t>There were no further questions or issues raised by members and following due consideration it was resolved that the report be received and noted.</w:t>
            </w:r>
          </w:p>
        </w:tc>
      </w:tr>
      <w:tr w:rsidR="00983A60" w:rsidRPr="008D525A" w14:paraId="04E75106" w14:textId="77777777" w:rsidTr="00B61657">
        <w:tc>
          <w:tcPr>
            <w:tcW w:w="1698" w:type="dxa"/>
            <w:shd w:val="clear" w:color="auto" w:fill="auto"/>
          </w:tcPr>
          <w:p w14:paraId="30D5C866" w14:textId="77777777" w:rsidR="00983A60" w:rsidRPr="008D525A" w:rsidRDefault="00983A60" w:rsidP="00EC4077">
            <w:pPr>
              <w:jc w:val="both"/>
              <w:rPr>
                <w:rFonts w:asciiTheme="minorHAnsi" w:hAnsiTheme="minorHAnsi" w:cstheme="minorHAnsi"/>
                <w:b/>
                <w:sz w:val="22"/>
                <w:szCs w:val="22"/>
              </w:rPr>
            </w:pPr>
          </w:p>
        </w:tc>
        <w:tc>
          <w:tcPr>
            <w:tcW w:w="7318" w:type="dxa"/>
            <w:shd w:val="clear" w:color="auto" w:fill="auto"/>
          </w:tcPr>
          <w:p w14:paraId="1475C3DA" w14:textId="77777777" w:rsidR="00983A60" w:rsidRPr="008D525A" w:rsidRDefault="00983A60" w:rsidP="00EC4077">
            <w:pPr>
              <w:jc w:val="both"/>
              <w:rPr>
                <w:rFonts w:asciiTheme="minorHAnsi" w:hAnsiTheme="minorHAnsi" w:cstheme="minorHAnsi"/>
                <w:sz w:val="22"/>
                <w:szCs w:val="22"/>
              </w:rPr>
            </w:pPr>
          </w:p>
        </w:tc>
      </w:tr>
      <w:tr w:rsidR="00F929C2" w:rsidRPr="008D525A" w14:paraId="3FDFF265" w14:textId="77777777" w:rsidTr="00B61657">
        <w:tc>
          <w:tcPr>
            <w:tcW w:w="1698" w:type="dxa"/>
            <w:shd w:val="clear" w:color="auto" w:fill="auto"/>
          </w:tcPr>
          <w:p w14:paraId="7C509532" w14:textId="58207F24" w:rsidR="00F929C2" w:rsidRPr="008D525A" w:rsidRDefault="00F929C2" w:rsidP="00EC4077">
            <w:pPr>
              <w:jc w:val="both"/>
              <w:rPr>
                <w:rFonts w:asciiTheme="minorHAnsi" w:hAnsiTheme="minorHAnsi" w:cstheme="minorHAnsi"/>
                <w:b/>
                <w:sz w:val="22"/>
                <w:szCs w:val="22"/>
              </w:rPr>
            </w:pPr>
            <w:r w:rsidRPr="008D525A">
              <w:rPr>
                <w:rFonts w:asciiTheme="minorHAnsi" w:hAnsiTheme="minorHAnsi" w:cstheme="minorHAnsi"/>
                <w:b/>
                <w:sz w:val="22"/>
                <w:szCs w:val="22"/>
              </w:rPr>
              <w:t>FEC&amp;Q/1</w:t>
            </w:r>
            <w:r w:rsidR="00130033" w:rsidRPr="008D525A">
              <w:rPr>
                <w:rFonts w:asciiTheme="minorHAnsi" w:hAnsiTheme="minorHAnsi" w:cstheme="minorHAnsi"/>
                <w:b/>
                <w:sz w:val="22"/>
                <w:szCs w:val="22"/>
              </w:rPr>
              <w:t>1</w:t>
            </w:r>
            <w:r w:rsidRPr="008D525A">
              <w:rPr>
                <w:rFonts w:asciiTheme="minorHAnsi" w:hAnsiTheme="minorHAnsi" w:cstheme="minorHAnsi"/>
                <w:b/>
                <w:sz w:val="22"/>
                <w:szCs w:val="22"/>
              </w:rPr>
              <w:t>/22</w:t>
            </w:r>
          </w:p>
        </w:tc>
        <w:tc>
          <w:tcPr>
            <w:tcW w:w="7318" w:type="dxa"/>
            <w:shd w:val="clear" w:color="auto" w:fill="auto"/>
          </w:tcPr>
          <w:p w14:paraId="5B0F198B" w14:textId="77777777" w:rsidR="00F929C2" w:rsidRPr="008D525A" w:rsidRDefault="00F929C2" w:rsidP="00EC4077">
            <w:pPr>
              <w:jc w:val="both"/>
              <w:rPr>
                <w:rFonts w:asciiTheme="minorHAnsi" w:hAnsiTheme="minorHAnsi" w:cstheme="minorHAnsi"/>
                <w:b/>
                <w:bCs/>
                <w:sz w:val="22"/>
                <w:szCs w:val="22"/>
              </w:rPr>
            </w:pPr>
            <w:r w:rsidRPr="008D525A">
              <w:rPr>
                <w:rFonts w:asciiTheme="minorHAnsi" w:hAnsiTheme="minorHAnsi" w:cstheme="minorHAnsi"/>
                <w:b/>
                <w:bCs/>
                <w:sz w:val="22"/>
                <w:szCs w:val="22"/>
              </w:rPr>
              <w:t xml:space="preserve">English and Maths Strategy Action Plan Update </w:t>
            </w:r>
          </w:p>
          <w:p w14:paraId="3A789B05" w14:textId="6E840DB7" w:rsidR="00F10CEF" w:rsidRPr="008D525A" w:rsidRDefault="00F10CEF" w:rsidP="00EC4077">
            <w:pPr>
              <w:jc w:val="both"/>
              <w:rPr>
                <w:rFonts w:asciiTheme="minorHAnsi" w:hAnsiTheme="minorHAnsi" w:cstheme="minorHAnsi"/>
                <w:b/>
                <w:bCs/>
                <w:sz w:val="22"/>
                <w:szCs w:val="22"/>
              </w:rPr>
            </w:pPr>
          </w:p>
        </w:tc>
      </w:tr>
      <w:tr w:rsidR="00F929C2" w:rsidRPr="008D525A" w14:paraId="7C9FB25F" w14:textId="77777777" w:rsidTr="00B61657">
        <w:tc>
          <w:tcPr>
            <w:tcW w:w="1698" w:type="dxa"/>
            <w:shd w:val="clear" w:color="auto" w:fill="auto"/>
          </w:tcPr>
          <w:p w14:paraId="5288C13D" w14:textId="77777777" w:rsidR="00F929C2" w:rsidRPr="008D525A" w:rsidRDefault="00F929C2" w:rsidP="00EC4077">
            <w:pPr>
              <w:jc w:val="both"/>
              <w:rPr>
                <w:rFonts w:asciiTheme="minorHAnsi" w:hAnsiTheme="minorHAnsi" w:cstheme="minorHAnsi"/>
                <w:b/>
                <w:sz w:val="22"/>
                <w:szCs w:val="22"/>
              </w:rPr>
            </w:pPr>
          </w:p>
        </w:tc>
        <w:tc>
          <w:tcPr>
            <w:tcW w:w="7318" w:type="dxa"/>
            <w:shd w:val="clear" w:color="auto" w:fill="auto"/>
          </w:tcPr>
          <w:p w14:paraId="7E1EA7B4" w14:textId="098887D4" w:rsidR="00F929C2" w:rsidRPr="008D525A" w:rsidRDefault="00F10CEF" w:rsidP="00EC4077">
            <w:pPr>
              <w:jc w:val="both"/>
              <w:rPr>
                <w:rFonts w:asciiTheme="minorHAnsi" w:hAnsiTheme="minorHAnsi" w:cstheme="minorHAnsi"/>
                <w:sz w:val="22"/>
                <w:szCs w:val="22"/>
              </w:rPr>
            </w:pPr>
            <w:r w:rsidRPr="008D525A">
              <w:rPr>
                <w:rFonts w:asciiTheme="minorHAnsi" w:hAnsiTheme="minorHAnsi" w:cstheme="minorHAnsi"/>
                <w:sz w:val="22"/>
                <w:szCs w:val="22"/>
              </w:rPr>
              <w:t>The Assistant Principal Study Programmes Vocational (APSPV) referred members to the previously circulated report and</w:t>
            </w:r>
            <w:r w:rsidR="00873A58" w:rsidRPr="008D525A">
              <w:rPr>
                <w:rFonts w:asciiTheme="minorHAnsi" w:hAnsiTheme="minorHAnsi" w:cstheme="minorHAnsi"/>
                <w:sz w:val="22"/>
                <w:szCs w:val="22"/>
              </w:rPr>
              <w:t xml:space="preserve"> Maths </w:t>
            </w:r>
            <w:r w:rsidR="005739E1" w:rsidRPr="008D525A">
              <w:rPr>
                <w:rFonts w:asciiTheme="minorHAnsi" w:hAnsiTheme="minorHAnsi" w:cstheme="minorHAnsi"/>
                <w:sz w:val="22"/>
                <w:szCs w:val="22"/>
              </w:rPr>
              <w:t xml:space="preserve">and English </w:t>
            </w:r>
            <w:r w:rsidR="00934AB8" w:rsidRPr="008D525A">
              <w:rPr>
                <w:rFonts w:asciiTheme="minorHAnsi" w:hAnsiTheme="minorHAnsi" w:cstheme="minorHAnsi"/>
                <w:sz w:val="22"/>
                <w:szCs w:val="22"/>
              </w:rPr>
              <w:t>Strategy</w:t>
            </w:r>
            <w:r w:rsidR="005739E1" w:rsidRPr="008D525A">
              <w:rPr>
                <w:rFonts w:asciiTheme="minorHAnsi" w:hAnsiTheme="minorHAnsi" w:cstheme="minorHAnsi"/>
                <w:sz w:val="22"/>
                <w:szCs w:val="22"/>
              </w:rPr>
              <w:t xml:space="preserve"> A</w:t>
            </w:r>
            <w:r w:rsidR="00873A58" w:rsidRPr="008D525A">
              <w:rPr>
                <w:rFonts w:asciiTheme="minorHAnsi" w:hAnsiTheme="minorHAnsi" w:cstheme="minorHAnsi"/>
                <w:sz w:val="22"/>
                <w:szCs w:val="22"/>
              </w:rPr>
              <w:t xml:space="preserve">ction </w:t>
            </w:r>
            <w:r w:rsidR="005739E1" w:rsidRPr="008D525A">
              <w:rPr>
                <w:rFonts w:asciiTheme="minorHAnsi" w:hAnsiTheme="minorHAnsi" w:cstheme="minorHAnsi"/>
                <w:sz w:val="22"/>
                <w:szCs w:val="22"/>
              </w:rPr>
              <w:t>P</w:t>
            </w:r>
            <w:r w:rsidR="00873A58" w:rsidRPr="008D525A">
              <w:rPr>
                <w:rFonts w:asciiTheme="minorHAnsi" w:hAnsiTheme="minorHAnsi" w:cstheme="minorHAnsi"/>
                <w:sz w:val="22"/>
                <w:szCs w:val="22"/>
              </w:rPr>
              <w:t xml:space="preserve">lan </w:t>
            </w:r>
            <w:r w:rsidR="005739E1" w:rsidRPr="008D525A">
              <w:rPr>
                <w:rFonts w:asciiTheme="minorHAnsi" w:hAnsiTheme="minorHAnsi" w:cstheme="minorHAnsi"/>
                <w:sz w:val="22"/>
                <w:szCs w:val="22"/>
              </w:rPr>
              <w:t>for 2021/2022</w:t>
            </w:r>
          </w:p>
          <w:p w14:paraId="26FB588D" w14:textId="55CF801E" w:rsidR="00F10CEF" w:rsidRPr="008D525A" w:rsidRDefault="00F10CEF" w:rsidP="00EC4077">
            <w:pPr>
              <w:jc w:val="both"/>
              <w:rPr>
                <w:rFonts w:asciiTheme="minorHAnsi" w:hAnsiTheme="minorHAnsi" w:cstheme="minorHAnsi"/>
                <w:sz w:val="22"/>
                <w:szCs w:val="22"/>
              </w:rPr>
            </w:pPr>
          </w:p>
          <w:p w14:paraId="5046184F" w14:textId="77777777" w:rsidR="00CD5917" w:rsidRPr="008D525A" w:rsidRDefault="00934AB8" w:rsidP="00EC4077">
            <w:pPr>
              <w:jc w:val="both"/>
              <w:rPr>
                <w:rFonts w:asciiTheme="minorHAnsi" w:hAnsiTheme="minorHAnsi" w:cstheme="minorHAnsi"/>
                <w:sz w:val="22"/>
                <w:szCs w:val="22"/>
              </w:rPr>
            </w:pPr>
            <w:r w:rsidRPr="008D525A">
              <w:rPr>
                <w:rFonts w:asciiTheme="minorHAnsi" w:hAnsiTheme="minorHAnsi" w:cstheme="minorHAnsi"/>
                <w:sz w:val="22"/>
                <w:szCs w:val="22"/>
              </w:rPr>
              <w:t xml:space="preserve">There was confirmation that the results for 2021/2022 would be based on national examinations, a position that had only recently been confirmed.  Members were reminded that students had not been required to sit formal examinations for the past two years and that a key emphasis in the current academic year was preparing students accordingly.  </w:t>
            </w:r>
          </w:p>
          <w:p w14:paraId="4A483B55" w14:textId="77777777" w:rsidR="00CD5917" w:rsidRPr="008D525A" w:rsidRDefault="00CD5917" w:rsidP="00EC4077">
            <w:pPr>
              <w:jc w:val="both"/>
              <w:rPr>
                <w:rFonts w:asciiTheme="minorHAnsi" w:hAnsiTheme="minorHAnsi" w:cstheme="minorHAnsi"/>
                <w:sz w:val="22"/>
                <w:szCs w:val="22"/>
              </w:rPr>
            </w:pPr>
          </w:p>
          <w:p w14:paraId="1472F045" w14:textId="539BD8E9" w:rsidR="00934AB8" w:rsidRPr="008D525A" w:rsidRDefault="00934AB8" w:rsidP="00EC4077">
            <w:pPr>
              <w:jc w:val="both"/>
              <w:rPr>
                <w:rFonts w:asciiTheme="minorHAnsi" w:hAnsiTheme="minorHAnsi" w:cstheme="minorHAnsi"/>
                <w:sz w:val="22"/>
                <w:szCs w:val="22"/>
              </w:rPr>
            </w:pPr>
            <w:r w:rsidRPr="008D525A">
              <w:rPr>
                <w:rFonts w:asciiTheme="minorHAnsi" w:hAnsiTheme="minorHAnsi" w:cstheme="minorHAnsi"/>
                <w:sz w:val="22"/>
                <w:szCs w:val="22"/>
              </w:rPr>
              <w:t xml:space="preserve">It was reported that 2 full assessment days had taken place </w:t>
            </w:r>
            <w:r w:rsidR="00CD5917" w:rsidRPr="008D525A">
              <w:rPr>
                <w:rFonts w:asciiTheme="minorHAnsi" w:hAnsiTheme="minorHAnsi" w:cstheme="minorHAnsi"/>
                <w:sz w:val="22"/>
                <w:szCs w:val="22"/>
              </w:rPr>
              <w:t>which had provided a strong foundation as well as re-introducing students to exams and offering the opportunity to build some confidence.</w:t>
            </w:r>
          </w:p>
          <w:p w14:paraId="6CCD3A50" w14:textId="184311AA" w:rsidR="00CD5917" w:rsidRPr="008D525A" w:rsidRDefault="00CD5917" w:rsidP="00EC4077">
            <w:pPr>
              <w:jc w:val="both"/>
              <w:rPr>
                <w:rFonts w:asciiTheme="minorHAnsi" w:hAnsiTheme="minorHAnsi" w:cstheme="minorHAnsi"/>
                <w:sz w:val="22"/>
                <w:szCs w:val="22"/>
              </w:rPr>
            </w:pPr>
          </w:p>
          <w:p w14:paraId="483CE49E" w14:textId="7419B06C" w:rsidR="00832F6A" w:rsidRPr="008D525A" w:rsidRDefault="00CD5917" w:rsidP="00EC4077">
            <w:pPr>
              <w:jc w:val="both"/>
              <w:rPr>
                <w:rFonts w:asciiTheme="minorHAnsi" w:hAnsiTheme="minorHAnsi" w:cstheme="minorHAnsi"/>
                <w:sz w:val="22"/>
                <w:szCs w:val="22"/>
              </w:rPr>
            </w:pPr>
            <w:r w:rsidRPr="008D525A">
              <w:rPr>
                <w:rFonts w:asciiTheme="minorHAnsi" w:hAnsiTheme="minorHAnsi" w:cstheme="minorHAnsi"/>
                <w:sz w:val="22"/>
                <w:szCs w:val="22"/>
              </w:rPr>
              <w:t>The APSPV stated that new strategy for Initial Assessment had been introduced in 2020/2021 arising from which positive lessons had been learnt in relation to the challenges around integration and the embedding of the digital platform.</w:t>
            </w:r>
          </w:p>
          <w:p w14:paraId="602CBCB2" w14:textId="353A4E16" w:rsidR="00832F6A" w:rsidRPr="008D525A" w:rsidRDefault="00832F6A" w:rsidP="00EC4077">
            <w:pPr>
              <w:jc w:val="both"/>
              <w:rPr>
                <w:rFonts w:asciiTheme="minorHAnsi" w:hAnsiTheme="minorHAnsi" w:cstheme="minorHAnsi"/>
                <w:sz w:val="22"/>
                <w:szCs w:val="22"/>
              </w:rPr>
            </w:pPr>
          </w:p>
          <w:p w14:paraId="18D2746B" w14:textId="296A3EAE" w:rsidR="007842DC" w:rsidRPr="008D525A" w:rsidRDefault="007842DC" w:rsidP="00EC4077">
            <w:pPr>
              <w:jc w:val="both"/>
              <w:rPr>
                <w:rFonts w:asciiTheme="minorHAnsi" w:hAnsiTheme="minorHAnsi" w:cstheme="minorHAnsi"/>
                <w:sz w:val="22"/>
                <w:szCs w:val="22"/>
              </w:rPr>
            </w:pPr>
            <w:r w:rsidRPr="008D525A">
              <w:rPr>
                <w:rFonts w:asciiTheme="minorHAnsi" w:hAnsiTheme="minorHAnsi" w:cstheme="minorHAnsi"/>
                <w:sz w:val="22"/>
                <w:szCs w:val="22"/>
              </w:rPr>
              <w:t>The following key issues were highlighted:</w:t>
            </w:r>
          </w:p>
          <w:p w14:paraId="6BF372BF" w14:textId="75860BE9" w:rsidR="007842DC" w:rsidRPr="008D525A" w:rsidRDefault="007842DC" w:rsidP="00EC4077">
            <w:pPr>
              <w:jc w:val="both"/>
              <w:rPr>
                <w:rFonts w:asciiTheme="minorHAnsi" w:hAnsiTheme="minorHAnsi" w:cstheme="minorHAnsi"/>
                <w:sz w:val="22"/>
                <w:szCs w:val="22"/>
              </w:rPr>
            </w:pPr>
          </w:p>
          <w:p w14:paraId="3283D3AB" w14:textId="440A4B58" w:rsidR="007842DC" w:rsidRPr="008D525A" w:rsidRDefault="007842DC" w:rsidP="004E4935">
            <w:pPr>
              <w:pStyle w:val="ListParagraph"/>
              <w:numPr>
                <w:ilvl w:val="0"/>
                <w:numId w:val="31"/>
              </w:numPr>
              <w:jc w:val="both"/>
              <w:rPr>
                <w:rFonts w:asciiTheme="minorHAnsi" w:hAnsiTheme="minorHAnsi" w:cstheme="minorHAnsi"/>
                <w:sz w:val="22"/>
                <w:szCs w:val="22"/>
              </w:rPr>
            </w:pPr>
            <w:r w:rsidRPr="008D525A">
              <w:rPr>
                <w:rFonts w:asciiTheme="minorHAnsi" w:hAnsiTheme="minorHAnsi" w:cstheme="minorHAnsi"/>
                <w:sz w:val="22"/>
                <w:szCs w:val="22"/>
              </w:rPr>
              <w:t>that at the November 2021 re-sits 131 students had attained grades 9-4</w:t>
            </w:r>
          </w:p>
          <w:p w14:paraId="59F94CC7" w14:textId="293D4222" w:rsidR="007842DC" w:rsidRPr="008D525A" w:rsidRDefault="007842DC" w:rsidP="004E4935">
            <w:pPr>
              <w:pStyle w:val="ListParagraph"/>
              <w:numPr>
                <w:ilvl w:val="0"/>
                <w:numId w:val="31"/>
              </w:numPr>
              <w:jc w:val="both"/>
              <w:rPr>
                <w:rFonts w:asciiTheme="minorHAnsi" w:hAnsiTheme="minorHAnsi" w:cstheme="minorHAnsi"/>
                <w:sz w:val="22"/>
                <w:szCs w:val="22"/>
              </w:rPr>
            </w:pPr>
            <w:r w:rsidRPr="008D525A">
              <w:rPr>
                <w:rFonts w:asciiTheme="minorHAnsi" w:hAnsiTheme="minorHAnsi" w:cstheme="minorHAnsi"/>
                <w:sz w:val="22"/>
                <w:szCs w:val="22"/>
              </w:rPr>
              <w:t>to maximise the catc</w:t>
            </w:r>
            <w:r w:rsidR="00374AE3" w:rsidRPr="008D525A">
              <w:rPr>
                <w:rFonts w:asciiTheme="minorHAnsi" w:hAnsiTheme="minorHAnsi" w:cstheme="minorHAnsi"/>
                <w:sz w:val="22"/>
                <w:szCs w:val="22"/>
              </w:rPr>
              <w:t xml:space="preserve">h-up funding allocation </w:t>
            </w:r>
            <w:r w:rsidR="00CE285A" w:rsidRPr="008D525A">
              <w:rPr>
                <w:rFonts w:asciiTheme="minorHAnsi" w:hAnsiTheme="minorHAnsi" w:cstheme="minorHAnsi"/>
                <w:sz w:val="22"/>
                <w:szCs w:val="22"/>
              </w:rPr>
              <w:t xml:space="preserve">there was an </w:t>
            </w:r>
            <w:r w:rsidR="00374AE3" w:rsidRPr="008D525A">
              <w:rPr>
                <w:rFonts w:asciiTheme="minorHAnsi" w:hAnsiTheme="minorHAnsi" w:cstheme="minorHAnsi"/>
                <w:sz w:val="22"/>
                <w:szCs w:val="22"/>
              </w:rPr>
              <w:t>additional</w:t>
            </w:r>
            <w:r w:rsidR="00CE285A" w:rsidRPr="008D525A">
              <w:rPr>
                <w:rFonts w:asciiTheme="minorHAnsi" w:hAnsiTheme="minorHAnsi" w:cstheme="minorHAnsi"/>
                <w:sz w:val="22"/>
                <w:szCs w:val="22"/>
              </w:rPr>
              <w:t xml:space="preserve"> offer of </w:t>
            </w:r>
            <w:r w:rsidR="00374AE3" w:rsidRPr="008D525A">
              <w:rPr>
                <w:rFonts w:asciiTheme="minorHAnsi" w:hAnsiTheme="minorHAnsi" w:cstheme="minorHAnsi"/>
                <w:sz w:val="22"/>
                <w:szCs w:val="22"/>
              </w:rPr>
              <w:t xml:space="preserve"> </w:t>
            </w:r>
            <w:r w:rsidR="00EA71B4" w:rsidRPr="008D525A">
              <w:rPr>
                <w:rFonts w:asciiTheme="minorHAnsi" w:hAnsiTheme="minorHAnsi" w:cstheme="minorHAnsi"/>
                <w:sz w:val="22"/>
                <w:szCs w:val="22"/>
              </w:rPr>
              <w:t>timetable</w:t>
            </w:r>
            <w:r w:rsidR="00CE285A" w:rsidRPr="008D525A">
              <w:rPr>
                <w:rFonts w:asciiTheme="minorHAnsi" w:hAnsiTheme="minorHAnsi" w:cstheme="minorHAnsi"/>
                <w:sz w:val="22"/>
                <w:szCs w:val="22"/>
              </w:rPr>
              <w:t>d support</w:t>
            </w:r>
            <w:r w:rsidR="00EA71B4" w:rsidRPr="008D525A">
              <w:rPr>
                <w:rFonts w:asciiTheme="minorHAnsi" w:hAnsiTheme="minorHAnsi" w:cstheme="minorHAnsi"/>
                <w:sz w:val="22"/>
                <w:szCs w:val="22"/>
              </w:rPr>
              <w:t xml:space="preserve"> </w:t>
            </w:r>
            <w:r w:rsidR="00374AE3" w:rsidRPr="008D525A">
              <w:rPr>
                <w:rFonts w:asciiTheme="minorHAnsi" w:hAnsiTheme="minorHAnsi" w:cstheme="minorHAnsi"/>
                <w:sz w:val="22"/>
                <w:szCs w:val="22"/>
              </w:rPr>
              <w:t>over the Easter break with staff in place</w:t>
            </w:r>
            <w:r w:rsidR="00CE285A" w:rsidRPr="008D525A">
              <w:rPr>
                <w:rFonts w:asciiTheme="minorHAnsi" w:hAnsiTheme="minorHAnsi" w:cstheme="minorHAnsi"/>
                <w:sz w:val="22"/>
                <w:szCs w:val="22"/>
              </w:rPr>
              <w:t xml:space="preserve"> </w:t>
            </w:r>
            <w:r w:rsidR="00374AE3" w:rsidRPr="008D525A">
              <w:rPr>
                <w:rFonts w:asciiTheme="minorHAnsi" w:hAnsiTheme="minorHAnsi" w:cstheme="minorHAnsi"/>
                <w:sz w:val="22"/>
                <w:szCs w:val="22"/>
              </w:rPr>
              <w:t xml:space="preserve">to support </w:t>
            </w:r>
            <w:r w:rsidR="00CE285A" w:rsidRPr="008D525A">
              <w:rPr>
                <w:rFonts w:asciiTheme="minorHAnsi" w:hAnsiTheme="minorHAnsi" w:cstheme="minorHAnsi"/>
                <w:sz w:val="22"/>
                <w:szCs w:val="22"/>
              </w:rPr>
              <w:t xml:space="preserve">in </w:t>
            </w:r>
            <w:r w:rsidR="00374AE3" w:rsidRPr="008D525A">
              <w:rPr>
                <w:rFonts w:asciiTheme="minorHAnsi" w:hAnsiTheme="minorHAnsi" w:cstheme="minorHAnsi"/>
                <w:sz w:val="22"/>
                <w:szCs w:val="22"/>
              </w:rPr>
              <w:t>English and maths</w:t>
            </w:r>
          </w:p>
          <w:p w14:paraId="400E4D3B" w14:textId="77777777" w:rsidR="00EA71B4" w:rsidRPr="008D525A" w:rsidRDefault="00374AE3" w:rsidP="004E4935">
            <w:pPr>
              <w:pStyle w:val="ListParagraph"/>
              <w:numPr>
                <w:ilvl w:val="0"/>
                <w:numId w:val="31"/>
              </w:numPr>
              <w:jc w:val="both"/>
              <w:rPr>
                <w:rFonts w:asciiTheme="minorHAnsi" w:hAnsiTheme="minorHAnsi" w:cstheme="minorHAnsi"/>
                <w:sz w:val="22"/>
                <w:szCs w:val="22"/>
              </w:rPr>
            </w:pPr>
            <w:r w:rsidRPr="008D525A">
              <w:rPr>
                <w:rFonts w:asciiTheme="minorHAnsi" w:hAnsiTheme="minorHAnsi" w:cstheme="minorHAnsi"/>
                <w:sz w:val="22"/>
                <w:szCs w:val="22"/>
              </w:rPr>
              <w:t>attendance was not on track to meet the target of 80%, with current rates</w:t>
            </w:r>
            <w:r w:rsidR="00EA71B4" w:rsidRPr="008D525A">
              <w:rPr>
                <w:rFonts w:asciiTheme="minorHAnsi" w:hAnsiTheme="minorHAnsi" w:cstheme="minorHAnsi"/>
                <w:sz w:val="22"/>
                <w:szCs w:val="22"/>
              </w:rPr>
              <w:t xml:space="preserve"> being 68% for maths and 70% for English, and for which action was being taken to address</w:t>
            </w:r>
          </w:p>
          <w:p w14:paraId="0263F1B3" w14:textId="563AA836" w:rsidR="00374AE3" w:rsidRPr="008D525A" w:rsidRDefault="00EA71B4" w:rsidP="004E4935">
            <w:pPr>
              <w:pStyle w:val="ListParagraph"/>
              <w:numPr>
                <w:ilvl w:val="0"/>
                <w:numId w:val="31"/>
              </w:numPr>
              <w:jc w:val="both"/>
              <w:rPr>
                <w:rFonts w:asciiTheme="minorHAnsi" w:hAnsiTheme="minorHAnsi" w:cstheme="minorHAnsi"/>
                <w:sz w:val="22"/>
                <w:szCs w:val="22"/>
              </w:rPr>
            </w:pPr>
            <w:r w:rsidRPr="008D525A">
              <w:rPr>
                <w:rFonts w:asciiTheme="minorHAnsi" w:hAnsiTheme="minorHAnsi" w:cstheme="minorHAnsi"/>
                <w:sz w:val="22"/>
                <w:szCs w:val="22"/>
              </w:rPr>
              <w:t>the work taking pl</w:t>
            </w:r>
            <w:r w:rsidR="005F19A9" w:rsidRPr="008D525A">
              <w:rPr>
                <w:rFonts w:asciiTheme="minorHAnsi" w:hAnsiTheme="minorHAnsi" w:cstheme="minorHAnsi"/>
                <w:sz w:val="22"/>
                <w:szCs w:val="22"/>
              </w:rPr>
              <w:t>a</w:t>
            </w:r>
            <w:r w:rsidRPr="008D525A">
              <w:rPr>
                <w:rFonts w:asciiTheme="minorHAnsi" w:hAnsiTheme="minorHAnsi" w:cstheme="minorHAnsi"/>
                <w:sz w:val="22"/>
                <w:szCs w:val="22"/>
              </w:rPr>
              <w:t xml:space="preserve">ce on narrowing the gap </w:t>
            </w:r>
            <w:r w:rsidR="005F19A9" w:rsidRPr="008D525A">
              <w:rPr>
                <w:rFonts w:asciiTheme="minorHAnsi" w:hAnsiTheme="minorHAnsi" w:cstheme="minorHAnsi"/>
                <w:sz w:val="22"/>
                <w:szCs w:val="22"/>
              </w:rPr>
              <w:t>which remain</w:t>
            </w:r>
            <w:r w:rsidR="00F72AA8" w:rsidRPr="008D525A">
              <w:rPr>
                <w:rFonts w:asciiTheme="minorHAnsi" w:hAnsiTheme="minorHAnsi" w:cstheme="minorHAnsi"/>
                <w:sz w:val="22"/>
                <w:szCs w:val="22"/>
              </w:rPr>
              <w:t>ed</w:t>
            </w:r>
            <w:r w:rsidR="005F19A9" w:rsidRPr="008D525A">
              <w:rPr>
                <w:rFonts w:asciiTheme="minorHAnsi" w:hAnsiTheme="minorHAnsi" w:cstheme="minorHAnsi"/>
                <w:sz w:val="22"/>
                <w:szCs w:val="22"/>
              </w:rPr>
              <w:t xml:space="preserve"> to</w:t>
            </w:r>
            <w:r w:rsidR="00F72AA8" w:rsidRPr="008D525A">
              <w:rPr>
                <w:rFonts w:asciiTheme="minorHAnsi" w:hAnsiTheme="minorHAnsi" w:cstheme="minorHAnsi"/>
                <w:sz w:val="22"/>
                <w:szCs w:val="22"/>
              </w:rPr>
              <w:t>o</w:t>
            </w:r>
            <w:r w:rsidR="005F19A9" w:rsidRPr="008D525A">
              <w:rPr>
                <w:rFonts w:asciiTheme="minorHAnsi" w:hAnsiTheme="minorHAnsi" w:cstheme="minorHAnsi"/>
                <w:sz w:val="22"/>
                <w:szCs w:val="22"/>
              </w:rPr>
              <w:t xml:space="preserve"> </w:t>
            </w:r>
            <w:r w:rsidR="00F72AA8" w:rsidRPr="008D525A">
              <w:rPr>
                <w:rFonts w:asciiTheme="minorHAnsi" w:hAnsiTheme="minorHAnsi" w:cstheme="minorHAnsi"/>
                <w:sz w:val="22"/>
                <w:szCs w:val="22"/>
              </w:rPr>
              <w:t>wide</w:t>
            </w:r>
            <w:r w:rsidR="005F19A9" w:rsidRPr="008D525A">
              <w:rPr>
                <w:rFonts w:asciiTheme="minorHAnsi" w:hAnsiTheme="minorHAnsi" w:cstheme="minorHAnsi"/>
                <w:sz w:val="22"/>
                <w:szCs w:val="22"/>
              </w:rPr>
              <w:t xml:space="preserve"> (82% overall versus 68% for maths and 70% for English) which had </w:t>
            </w:r>
            <w:r w:rsidR="00F72AA8" w:rsidRPr="008D525A">
              <w:rPr>
                <w:rFonts w:asciiTheme="minorHAnsi" w:hAnsiTheme="minorHAnsi" w:cstheme="minorHAnsi"/>
                <w:sz w:val="22"/>
                <w:szCs w:val="22"/>
              </w:rPr>
              <w:t xml:space="preserve">been </w:t>
            </w:r>
            <w:r w:rsidR="005F19A9" w:rsidRPr="008D525A">
              <w:rPr>
                <w:rFonts w:asciiTheme="minorHAnsi" w:hAnsiTheme="minorHAnsi" w:cstheme="minorHAnsi"/>
                <w:sz w:val="22"/>
                <w:szCs w:val="22"/>
              </w:rPr>
              <w:t>narrowed in some areas but continued to be an area of focus moving forward</w:t>
            </w:r>
            <w:r w:rsidR="003F137E" w:rsidRPr="008D525A">
              <w:rPr>
                <w:rFonts w:asciiTheme="minorHAnsi" w:hAnsiTheme="minorHAnsi" w:cstheme="minorHAnsi"/>
                <w:sz w:val="22"/>
                <w:szCs w:val="22"/>
              </w:rPr>
              <w:t xml:space="preserve"> with the provision of support to staff and students to address this</w:t>
            </w:r>
          </w:p>
          <w:p w14:paraId="4E39066C" w14:textId="25BCEEC5" w:rsidR="005F19A9" w:rsidRPr="008D525A" w:rsidRDefault="005F19A9" w:rsidP="004E4935">
            <w:pPr>
              <w:pStyle w:val="ListParagraph"/>
              <w:numPr>
                <w:ilvl w:val="0"/>
                <w:numId w:val="31"/>
              </w:numPr>
              <w:jc w:val="both"/>
              <w:rPr>
                <w:rFonts w:asciiTheme="minorHAnsi" w:hAnsiTheme="minorHAnsi" w:cstheme="minorHAnsi"/>
                <w:sz w:val="22"/>
                <w:szCs w:val="22"/>
              </w:rPr>
            </w:pPr>
            <w:r w:rsidRPr="008D525A">
              <w:rPr>
                <w:rFonts w:asciiTheme="minorHAnsi" w:hAnsiTheme="minorHAnsi" w:cstheme="minorHAnsi"/>
                <w:sz w:val="22"/>
                <w:szCs w:val="22"/>
              </w:rPr>
              <w:t xml:space="preserve">at the November 2021 re-sits maths had performed well but less so in respect of English and that alongside key data from April 2022 student performance interventions would continue to be put in place with students being supported to gain confidence and attain grade improvement </w:t>
            </w:r>
          </w:p>
          <w:p w14:paraId="4987E5D1" w14:textId="2443A0E6" w:rsidR="0053282E" w:rsidRPr="008D525A" w:rsidRDefault="0053282E" w:rsidP="004E4935">
            <w:pPr>
              <w:pStyle w:val="ListParagraph"/>
              <w:numPr>
                <w:ilvl w:val="0"/>
                <w:numId w:val="31"/>
              </w:numPr>
              <w:jc w:val="both"/>
              <w:rPr>
                <w:rFonts w:asciiTheme="minorHAnsi" w:hAnsiTheme="minorHAnsi" w:cstheme="minorHAnsi"/>
                <w:sz w:val="22"/>
                <w:szCs w:val="22"/>
              </w:rPr>
            </w:pPr>
            <w:r w:rsidRPr="008D525A">
              <w:rPr>
                <w:rFonts w:asciiTheme="minorHAnsi" w:hAnsiTheme="minorHAnsi" w:cstheme="minorHAnsi"/>
                <w:sz w:val="22"/>
                <w:szCs w:val="22"/>
              </w:rPr>
              <w:lastRenderedPageBreak/>
              <w:t xml:space="preserve">the </w:t>
            </w:r>
            <w:r w:rsidR="00CE7551" w:rsidRPr="008D525A">
              <w:rPr>
                <w:rFonts w:asciiTheme="minorHAnsi" w:hAnsiTheme="minorHAnsi" w:cstheme="minorHAnsi"/>
                <w:sz w:val="22"/>
                <w:szCs w:val="22"/>
              </w:rPr>
              <w:t xml:space="preserve">work taking place to reflect </w:t>
            </w:r>
            <w:r w:rsidRPr="008D525A">
              <w:rPr>
                <w:rFonts w:asciiTheme="minorHAnsi" w:hAnsiTheme="minorHAnsi" w:cstheme="minorHAnsi"/>
                <w:sz w:val="22"/>
                <w:szCs w:val="22"/>
              </w:rPr>
              <w:t>entitlement</w:t>
            </w:r>
            <w:r w:rsidR="00CE7551" w:rsidRPr="008D525A">
              <w:rPr>
                <w:rFonts w:asciiTheme="minorHAnsi" w:hAnsiTheme="minorHAnsi" w:cstheme="minorHAnsi"/>
                <w:sz w:val="22"/>
                <w:szCs w:val="22"/>
              </w:rPr>
              <w:t xml:space="preserve"> changes for English and maths to reflect the additional 40 hours award for 2022/2023 </w:t>
            </w:r>
            <w:r w:rsidR="00F72AA8" w:rsidRPr="008D525A">
              <w:rPr>
                <w:rFonts w:asciiTheme="minorHAnsi" w:hAnsiTheme="minorHAnsi" w:cstheme="minorHAnsi"/>
                <w:sz w:val="22"/>
                <w:szCs w:val="22"/>
              </w:rPr>
              <w:t xml:space="preserve">and </w:t>
            </w:r>
            <w:r w:rsidR="00CE7551" w:rsidRPr="008D525A">
              <w:rPr>
                <w:rFonts w:asciiTheme="minorHAnsi" w:hAnsiTheme="minorHAnsi" w:cstheme="minorHAnsi"/>
                <w:sz w:val="22"/>
                <w:szCs w:val="22"/>
              </w:rPr>
              <w:t>which may require additional staffing.</w:t>
            </w:r>
            <w:r w:rsidRPr="008D525A">
              <w:rPr>
                <w:rFonts w:asciiTheme="minorHAnsi" w:hAnsiTheme="minorHAnsi" w:cstheme="minorHAnsi"/>
                <w:sz w:val="22"/>
                <w:szCs w:val="22"/>
              </w:rPr>
              <w:t xml:space="preserve"> </w:t>
            </w:r>
          </w:p>
          <w:p w14:paraId="18855535" w14:textId="4E228D86" w:rsidR="00832F6A" w:rsidRPr="008D525A" w:rsidRDefault="00832F6A" w:rsidP="00EC4077">
            <w:pPr>
              <w:jc w:val="both"/>
              <w:rPr>
                <w:rFonts w:asciiTheme="minorHAnsi" w:hAnsiTheme="minorHAnsi" w:cstheme="minorHAnsi"/>
                <w:sz w:val="22"/>
                <w:szCs w:val="22"/>
              </w:rPr>
            </w:pPr>
          </w:p>
          <w:p w14:paraId="393A8859" w14:textId="77777777" w:rsidR="00F10CEF" w:rsidRPr="008D525A" w:rsidRDefault="00F10CEF" w:rsidP="00EC4077">
            <w:pPr>
              <w:jc w:val="both"/>
              <w:rPr>
                <w:rFonts w:asciiTheme="minorHAnsi" w:hAnsiTheme="minorHAnsi" w:cstheme="minorHAnsi"/>
                <w:sz w:val="22"/>
                <w:szCs w:val="22"/>
              </w:rPr>
            </w:pPr>
            <w:r w:rsidRPr="008D525A">
              <w:rPr>
                <w:rFonts w:asciiTheme="minorHAnsi" w:hAnsiTheme="minorHAnsi" w:cstheme="minorHAnsi"/>
                <w:sz w:val="22"/>
                <w:szCs w:val="22"/>
              </w:rPr>
              <w:t>Questions from members were invited.</w:t>
            </w:r>
          </w:p>
          <w:p w14:paraId="74ABFACD" w14:textId="586F1792" w:rsidR="00F10CEF" w:rsidRPr="008D525A" w:rsidRDefault="00F10CEF" w:rsidP="00EC4077">
            <w:pPr>
              <w:jc w:val="both"/>
              <w:rPr>
                <w:rFonts w:asciiTheme="minorHAnsi" w:hAnsiTheme="minorHAnsi" w:cstheme="minorHAnsi"/>
                <w:sz w:val="22"/>
                <w:szCs w:val="22"/>
              </w:rPr>
            </w:pPr>
          </w:p>
          <w:p w14:paraId="227D6C8B" w14:textId="77777777" w:rsidR="005739E1" w:rsidRPr="008D525A" w:rsidRDefault="005739E1" w:rsidP="004E4935">
            <w:pPr>
              <w:pStyle w:val="ListParagraph"/>
              <w:numPr>
                <w:ilvl w:val="0"/>
                <w:numId w:val="18"/>
              </w:numPr>
              <w:ind w:left="461" w:hanging="425"/>
              <w:jc w:val="both"/>
              <w:rPr>
                <w:rFonts w:asciiTheme="minorHAnsi" w:hAnsiTheme="minorHAnsi" w:cstheme="minorHAnsi"/>
                <w:sz w:val="22"/>
                <w:szCs w:val="22"/>
              </w:rPr>
            </w:pPr>
            <w:r w:rsidRPr="008D525A">
              <w:rPr>
                <w:rFonts w:asciiTheme="minorHAnsi" w:hAnsiTheme="minorHAnsi" w:cstheme="minorHAnsi"/>
                <w:sz w:val="22"/>
                <w:szCs w:val="22"/>
              </w:rPr>
              <w:t>A member asked as what the student response had been to the extra tuition offer over the Easter break.</w:t>
            </w:r>
          </w:p>
          <w:p w14:paraId="36AD7EEF" w14:textId="77777777" w:rsidR="005739E1" w:rsidRPr="008D525A" w:rsidRDefault="005739E1" w:rsidP="005739E1">
            <w:pPr>
              <w:pStyle w:val="ListParagraph"/>
              <w:jc w:val="both"/>
              <w:rPr>
                <w:rFonts w:asciiTheme="minorHAnsi" w:hAnsiTheme="minorHAnsi" w:cstheme="minorHAnsi"/>
                <w:sz w:val="22"/>
                <w:szCs w:val="22"/>
              </w:rPr>
            </w:pPr>
          </w:p>
          <w:p w14:paraId="419D3053" w14:textId="77777777" w:rsidR="005739E1" w:rsidRPr="008D525A" w:rsidRDefault="005739E1" w:rsidP="005739E1">
            <w:pPr>
              <w:jc w:val="both"/>
              <w:rPr>
                <w:rFonts w:asciiTheme="minorHAnsi" w:hAnsiTheme="minorHAnsi" w:cstheme="minorHAnsi"/>
                <w:sz w:val="22"/>
                <w:szCs w:val="22"/>
              </w:rPr>
            </w:pPr>
            <w:r w:rsidRPr="008D525A">
              <w:rPr>
                <w:rFonts w:asciiTheme="minorHAnsi" w:hAnsiTheme="minorHAnsi" w:cstheme="minorHAnsi"/>
                <w:sz w:val="22"/>
                <w:szCs w:val="22"/>
              </w:rPr>
              <w:t>The APSPV confirmed that the response had been good but added that the final position would be known post the Easter break.  There was confirmation that there had been a particular focus upon engaging with those students who were borderline including those requiring a grade 4 to enable progress on to university.</w:t>
            </w:r>
          </w:p>
          <w:p w14:paraId="1601AC37" w14:textId="77777777" w:rsidR="005739E1" w:rsidRPr="008D525A" w:rsidRDefault="005739E1" w:rsidP="005739E1">
            <w:pPr>
              <w:jc w:val="both"/>
              <w:rPr>
                <w:rFonts w:asciiTheme="minorHAnsi" w:hAnsiTheme="minorHAnsi" w:cstheme="minorHAnsi"/>
                <w:sz w:val="22"/>
                <w:szCs w:val="22"/>
              </w:rPr>
            </w:pPr>
          </w:p>
          <w:p w14:paraId="047312C6" w14:textId="34D4DCE0" w:rsidR="00DB405C" w:rsidRPr="008D525A" w:rsidRDefault="005739E1" w:rsidP="005739E1">
            <w:pPr>
              <w:jc w:val="both"/>
              <w:rPr>
                <w:rFonts w:asciiTheme="minorHAnsi" w:hAnsiTheme="minorHAnsi" w:cstheme="minorHAnsi"/>
                <w:sz w:val="22"/>
                <w:szCs w:val="22"/>
              </w:rPr>
            </w:pPr>
            <w:r w:rsidRPr="008D525A">
              <w:rPr>
                <w:rFonts w:asciiTheme="minorHAnsi" w:hAnsiTheme="minorHAnsi" w:cstheme="minorHAnsi"/>
                <w:sz w:val="22"/>
                <w:szCs w:val="22"/>
              </w:rPr>
              <w:t>It was further stated that another area of focus was</w:t>
            </w:r>
            <w:r w:rsidR="00F72AA8" w:rsidRPr="008D525A">
              <w:rPr>
                <w:rFonts w:asciiTheme="minorHAnsi" w:hAnsiTheme="minorHAnsi" w:cstheme="minorHAnsi"/>
                <w:sz w:val="22"/>
                <w:szCs w:val="22"/>
              </w:rPr>
              <w:t xml:space="preserve"> on</w:t>
            </w:r>
            <w:r w:rsidRPr="008D525A">
              <w:rPr>
                <w:rFonts w:asciiTheme="minorHAnsi" w:hAnsiTheme="minorHAnsi" w:cstheme="minorHAnsi"/>
                <w:sz w:val="22"/>
                <w:szCs w:val="22"/>
              </w:rPr>
              <w:t xml:space="preserve"> those students </w:t>
            </w:r>
            <w:r w:rsidR="00DB405C" w:rsidRPr="008D525A">
              <w:rPr>
                <w:rFonts w:asciiTheme="minorHAnsi" w:hAnsiTheme="minorHAnsi" w:cstheme="minorHAnsi"/>
                <w:sz w:val="22"/>
                <w:szCs w:val="22"/>
              </w:rPr>
              <w:t>who</w:t>
            </w:r>
            <w:r w:rsidRPr="008D525A">
              <w:rPr>
                <w:rFonts w:asciiTheme="minorHAnsi" w:hAnsiTheme="minorHAnsi" w:cstheme="minorHAnsi"/>
                <w:sz w:val="22"/>
                <w:szCs w:val="22"/>
              </w:rPr>
              <w:t xml:space="preserve"> </w:t>
            </w:r>
            <w:r w:rsidR="00DB405C" w:rsidRPr="008D525A">
              <w:rPr>
                <w:rFonts w:asciiTheme="minorHAnsi" w:hAnsiTheme="minorHAnsi" w:cstheme="minorHAnsi"/>
                <w:sz w:val="22"/>
                <w:szCs w:val="22"/>
              </w:rPr>
              <w:t>had</w:t>
            </w:r>
            <w:r w:rsidRPr="008D525A">
              <w:rPr>
                <w:rFonts w:asciiTheme="minorHAnsi" w:hAnsiTheme="minorHAnsi" w:cstheme="minorHAnsi"/>
                <w:sz w:val="22"/>
                <w:szCs w:val="22"/>
              </w:rPr>
              <w:t xml:space="preserve"> been</w:t>
            </w:r>
            <w:r w:rsidR="00DB405C" w:rsidRPr="008D525A">
              <w:rPr>
                <w:rFonts w:asciiTheme="minorHAnsi" w:hAnsiTheme="minorHAnsi" w:cstheme="minorHAnsi"/>
                <w:sz w:val="22"/>
                <w:szCs w:val="22"/>
              </w:rPr>
              <w:t xml:space="preserve"> borderline </w:t>
            </w:r>
            <w:r w:rsidR="00F72AA8" w:rsidRPr="008D525A">
              <w:rPr>
                <w:rFonts w:asciiTheme="minorHAnsi" w:hAnsiTheme="minorHAnsi" w:cstheme="minorHAnsi"/>
                <w:sz w:val="22"/>
                <w:szCs w:val="22"/>
              </w:rPr>
              <w:t>on a number of occasions</w:t>
            </w:r>
            <w:r w:rsidR="00DB405C" w:rsidRPr="008D525A">
              <w:rPr>
                <w:rFonts w:asciiTheme="minorHAnsi" w:hAnsiTheme="minorHAnsi" w:cstheme="minorHAnsi"/>
                <w:sz w:val="22"/>
                <w:szCs w:val="22"/>
              </w:rPr>
              <w:t xml:space="preserve"> and for whom intervention may make a difference.</w:t>
            </w:r>
          </w:p>
          <w:p w14:paraId="22A5DED2" w14:textId="77777777" w:rsidR="00DB405C" w:rsidRPr="008D525A" w:rsidRDefault="00DB405C" w:rsidP="005739E1">
            <w:pPr>
              <w:jc w:val="both"/>
              <w:rPr>
                <w:rFonts w:asciiTheme="minorHAnsi" w:hAnsiTheme="minorHAnsi" w:cstheme="minorHAnsi"/>
                <w:sz w:val="22"/>
                <w:szCs w:val="22"/>
              </w:rPr>
            </w:pPr>
          </w:p>
          <w:p w14:paraId="7A70440D" w14:textId="258E7D13" w:rsidR="00DB405C" w:rsidRPr="008D525A" w:rsidRDefault="00DB405C" w:rsidP="005739E1">
            <w:pPr>
              <w:jc w:val="both"/>
              <w:rPr>
                <w:rFonts w:asciiTheme="minorHAnsi" w:hAnsiTheme="minorHAnsi" w:cstheme="minorHAnsi"/>
                <w:sz w:val="22"/>
                <w:szCs w:val="22"/>
              </w:rPr>
            </w:pPr>
            <w:r w:rsidRPr="008D525A">
              <w:rPr>
                <w:rFonts w:asciiTheme="minorHAnsi" w:hAnsiTheme="minorHAnsi" w:cstheme="minorHAnsi"/>
                <w:sz w:val="22"/>
                <w:szCs w:val="22"/>
              </w:rPr>
              <w:t>The APSPV confirmed that a great deal of thought had gone into the approach to be adopted and that it was considered that the biggest impact was likely to be for students who were engaged and who wanted to attend the addition</w:t>
            </w:r>
            <w:r w:rsidR="00F72AA8" w:rsidRPr="008D525A">
              <w:rPr>
                <w:rFonts w:asciiTheme="minorHAnsi" w:hAnsiTheme="minorHAnsi" w:cstheme="minorHAnsi"/>
                <w:sz w:val="22"/>
                <w:szCs w:val="22"/>
              </w:rPr>
              <w:t>al</w:t>
            </w:r>
            <w:r w:rsidRPr="008D525A">
              <w:rPr>
                <w:rFonts w:asciiTheme="minorHAnsi" w:hAnsiTheme="minorHAnsi" w:cstheme="minorHAnsi"/>
                <w:sz w:val="22"/>
                <w:szCs w:val="22"/>
              </w:rPr>
              <w:t xml:space="preserve"> sessions.</w:t>
            </w:r>
          </w:p>
          <w:p w14:paraId="68735D60" w14:textId="77777777" w:rsidR="00DB405C" w:rsidRPr="008D525A" w:rsidRDefault="00DB405C" w:rsidP="005739E1">
            <w:pPr>
              <w:jc w:val="both"/>
              <w:rPr>
                <w:rFonts w:asciiTheme="minorHAnsi" w:hAnsiTheme="minorHAnsi" w:cstheme="minorHAnsi"/>
                <w:sz w:val="22"/>
                <w:szCs w:val="22"/>
              </w:rPr>
            </w:pPr>
          </w:p>
          <w:p w14:paraId="636A35D2" w14:textId="37DE69A9" w:rsidR="00F10CEF" w:rsidRPr="008D525A" w:rsidRDefault="00F10CEF" w:rsidP="00934AB8">
            <w:pPr>
              <w:jc w:val="both"/>
              <w:rPr>
                <w:rFonts w:asciiTheme="minorHAnsi" w:hAnsiTheme="minorHAnsi" w:cstheme="minorHAnsi"/>
                <w:b/>
                <w:bCs/>
                <w:sz w:val="22"/>
                <w:szCs w:val="22"/>
              </w:rPr>
            </w:pPr>
            <w:r w:rsidRPr="008D525A">
              <w:rPr>
                <w:rFonts w:asciiTheme="minorHAnsi" w:hAnsiTheme="minorHAnsi" w:cstheme="minorHAnsi"/>
                <w:b/>
                <w:bCs/>
                <w:sz w:val="22"/>
                <w:szCs w:val="22"/>
              </w:rPr>
              <w:t>There were no further questions from members and following due consideration it was resolved that the update report be received and noted.</w:t>
            </w:r>
          </w:p>
        </w:tc>
      </w:tr>
      <w:tr w:rsidR="00F929C2" w:rsidRPr="008D525A" w14:paraId="4070B2BF" w14:textId="77777777" w:rsidTr="00B61657">
        <w:tc>
          <w:tcPr>
            <w:tcW w:w="1698" w:type="dxa"/>
            <w:shd w:val="clear" w:color="auto" w:fill="auto"/>
          </w:tcPr>
          <w:p w14:paraId="1FC167AC" w14:textId="77777777" w:rsidR="00F929C2" w:rsidRPr="008D525A" w:rsidRDefault="00F929C2" w:rsidP="00EC4077">
            <w:pPr>
              <w:jc w:val="both"/>
              <w:rPr>
                <w:rFonts w:asciiTheme="minorHAnsi" w:hAnsiTheme="minorHAnsi" w:cstheme="minorHAnsi"/>
                <w:b/>
                <w:sz w:val="22"/>
                <w:szCs w:val="22"/>
              </w:rPr>
            </w:pPr>
          </w:p>
        </w:tc>
        <w:tc>
          <w:tcPr>
            <w:tcW w:w="7318" w:type="dxa"/>
            <w:shd w:val="clear" w:color="auto" w:fill="auto"/>
          </w:tcPr>
          <w:p w14:paraId="59B2EE66" w14:textId="77777777" w:rsidR="00F929C2" w:rsidRPr="008D525A" w:rsidRDefault="00F929C2" w:rsidP="00EC4077">
            <w:pPr>
              <w:jc w:val="both"/>
              <w:rPr>
                <w:rFonts w:asciiTheme="minorHAnsi" w:hAnsiTheme="minorHAnsi" w:cstheme="minorHAnsi"/>
                <w:sz w:val="22"/>
                <w:szCs w:val="22"/>
              </w:rPr>
            </w:pPr>
          </w:p>
        </w:tc>
      </w:tr>
      <w:tr w:rsidR="00983A60" w:rsidRPr="008D525A" w14:paraId="113201F9" w14:textId="77777777" w:rsidTr="00B61657">
        <w:tc>
          <w:tcPr>
            <w:tcW w:w="1698" w:type="dxa"/>
            <w:shd w:val="clear" w:color="auto" w:fill="auto"/>
          </w:tcPr>
          <w:p w14:paraId="391C09F4" w14:textId="15D28B7A" w:rsidR="00983A60" w:rsidRPr="008D525A" w:rsidRDefault="00CA6E25" w:rsidP="00EC4077">
            <w:pPr>
              <w:jc w:val="both"/>
              <w:rPr>
                <w:rFonts w:asciiTheme="minorHAnsi" w:hAnsiTheme="minorHAnsi" w:cstheme="minorHAnsi"/>
                <w:b/>
                <w:sz w:val="22"/>
                <w:szCs w:val="22"/>
              </w:rPr>
            </w:pPr>
            <w:r w:rsidRPr="008D525A">
              <w:rPr>
                <w:rFonts w:asciiTheme="minorHAnsi" w:hAnsiTheme="minorHAnsi" w:cstheme="minorHAnsi"/>
                <w:b/>
                <w:sz w:val="22"/>
                <w:szCs w:val="22"/>
              </w:rPr>
              <w:t>FE</w:t>
            </w:r>
            <w:r w:rsidR="00983A60" w:rsidRPr="008D525A">
              <w:rPr>
                <w:rFonts w:asciiTheme="minorHAnsi" w:hAnsiTheme="minorHAnsi" w:cstheme="minorHAnsi"/>
                <w:b/>
                <w:sz w:val="22"/>
                <w:szCs w:val="22"/>
              </w:rPr>
              <w:t>C&amp;Q/</w:t>
            </w:r>
            <w:r w:rsidR="00F929C2" w:rsidRPr="008D525A">
              <w:rPr>
                <w:rFonts w:asciiTheme="minorHAnsi" w:hAnsiTheme="minorHAnsi" w:cstheme="minorHAnsi"/>
                <w:b/>
                <w:sz w:val="22"/>
                <w:szCs w:val="22"/>
              </w:rPr>
              <w:t>1</w:t>
            </w:r>
            <w:r w:rsidR="00130033" w:rsidRPr="008D525A">
              <w:rPr>
                <w:rFonts w:asciiTheme="minorHAnsi" w:hAnsiTheme="minorHAnsi" w:cstheme="minorHAnsi"/>
                <w:b/>
                <w:sz w:val="22"/>
                <w:szCs w:val="22"/>
              </w:rPr>
              <w:t>2</w:t>
            </w:r>
            <w:r w:rsidR="00F929C2" w:rsidRPr="008D525A">
              <w:rPr>
                <w:rFonts w:asciiTheme="minorHAnsi" w:hAnsiTheme="minorHAnsi" w:cstheme="minorHAnsi"/>
                <w:b/>
                <w:sz w:val="22"/>
                <w:szCs w:val="22"/>
              </w:rPr>
              <w:t>/22</w:t>
            </w:r>
          </w:p>
        </w:tc>
        <w:tc>
          <w:tcPr>
            <w:tcW w:w="7318" w:type="dxa"/>
            <w:shd w:val="clear" w:color="auto" w:fill="auto"/>
          </w:tcPr>
          <w:p w14:paraId="6392A923" w14:textId="177A1B4E" w:rsidR="00983A60" w:rsidRPr="008D525A" w:rsidRDefault="00A17FE4" w:rsidP="00EC4077">
            <w:pPr>
              <w:jc w:val="both"/>
              <w:rPr>
                <w:rFonts w:asciiTheme="minorHAnsi" w:hAnsiTheme="minorHAnsi" w:cstheme="minorHAnsi"/>
                <w:b/>
                <w:sz w:val="22"/>
                <w:szCs w:val="22"/>
              </w:rPr>
            </w:pPr>
            <w:r w:rsidRPr="008D525A">
              <w:rPr>
                <w:rFonts w:asciiTheme="minorHAnsi" w:hAnsiTheme="minorHAnsi" w:cstheme="minorHAnsi"/>
                <w:b/>
                <w:sz w:val="22"/>
                <w:szCs w:val="22"/>
              </w:rPr>
              <w:t xml:space="preserve">Merger Integration Update Report – </w:t>
            </w:r>
            <w:r w:rsidR="004B0724">
              <w:rPr>
                <w:rFonts w:asciiTheme="minorHAnsi" w:hAnsiTheme="minorHAnsi" w:cstheme="minorHAnsi"/>
                <w:b/>
                <w:sz w:val="22"/>
                <w:szCs w:val="22"/>
              </w:rPr>
              <w:t>March 2022</w:t>
            </w:r>
          </w:p>
          <w:p w14:paraId="03B6A704" w14:textId="470D4812" w:rsidR="00A17FE4" w:rsidRPr="008D525A" w:rsidRDefault="00A17FE4" w:rsidP="00EC4077">
            <w:pPr>
              <w:jc w:val="both"/>
              <w:rPr>
                <w:rFonts w:asciiTheme="minorHAnsi" w:hAnsiTheme="minorHAnsi" w:cstheme="minorHAnsi"/>
                <w:b/>
                <w:sz w:val="22"/>
                <w:szCs w:val="22"/>
              </w:rPr>
            </w:pPr>
          </w:p>
        </w:tc>
      </w:tr>
      <w:tr w:rsidR="00E7219B" w:rsidRPr="008D525A" w14:paraId="4CC065EE" w14:textId="77777777" w:rsidTr="00B61657">
        <w:tc>
          <w:tcPr>
            <w:tcW w:w="1698" w:type="dxa"/>
            <w:shd w:val="clear" w:color="auto" w:fill="auto"/>
          </w:tcPr>
          <w:p w14:paraId="1DC4A42F" w14:textId="77777777" w:rsidR="00E7219B" w:rsidRPr="008D525A" w:rsidRDefault="00E7219B" w:rsidP="00EC4077">
            <w:pPr>
              <w:jc w:val="both"/>
              <w:rPr>
                <w:rFonts w:asciiTheme="minorHAnsi" w:hAnsiTheme="minorHAnsi" w:cstheme="minorHAnsi"/>
                <w:b/>
                <w:sz w:val="22"/>
                <w:szCs w:val="22"/>
              </w:rPr>
            </w:pPr>
          </w:p>
        </w:tc>
        <w:tc>
          <w:tcPr>
            <w:tcW w:w="7318" w:type="dxa"/>
            <w:shd w:val="clear" w:color="auto" w:fill="auto"/>
          </w:tcPr>
          <w:p w14:paraId="3DCC60EE" w14:textId="24B475DD" w:rsidR="00503800" w:rsidRPr="008D525A" w:rsidRDefault="00503800" w:rsidP="00EC4077">
            <w:pPr>
              <w:jc w:val="both"/>
              <w:rPr>
                <w:rFonts w:asciiTheme="minorHAnsi" w:hAnsiTheme="minorHAnsi" w:cstheme="minorHAnsi"/>
                <w:sz w:val="22"/>
                <w:szCs w:val="22"/>
              </w:rPr>
            </w:pPr>
            <w:r w:rsidRPr="008D525A">
              <w:rPr>
                <w:rFonts w:asciiTheme="minorHAnsi" w:hAnsiTheme="minorHAnsi" w:cstheme="minorHAnsi"/>
                <w:sz w:val="22"/>
                <w:szCs w:val="22"/>
              </w:rPr>
              <w:t xml:space="preserve">The Assistant Principal </w:t>
            </w:r>
            <w:r w:rsidR="00F93F9F" w:rsidRPr="008D525A">
              <w:rPr>
                <w:rFonts w:asciiTheme="minorHAnsi" w:hAnsiTheme="minorHAnsi" w:cstheme="minorHAnsi"/>
                <w:sz w:val="22"/>
                <w:szCs w:val="22"/>
              </w:rPr>
              <w:t xml:space="preserve">Study Programmes Academic, </w:t>
            </w:r>
            <w:r w:rsidRPr="008D525A">
              <w:rPr>
                <w:rFonts w:asciiTheme="minorHAnsi" w:hAnsiTheme="minorHAnsi" w:cstheme="minorHAnsi"/>
                <w:sz w:val="22"/>
                <w:szCs w:val="22"/>
              </w:rPr>
              <w:t>Cheadle and Marple (AP</w:t>
            </w:r>
            <w:r w:rsidR="00F93F9F" w:rsidRPr="008D525A">
              <w:rPr>
                <w:rFonts w:asciiTheme="minorHAnsi" w:hAnsiTheme="minorHAnsi" w:cstheme="minorHAnsi"/>
                <w:sz w:val="22"/>
                <w:szCs w:val="22"/>
              </w:rPr>
              <w:t>SP</w:t>
            </w:r>
            <w:r w:rsidR="00F10CEF" w:rsidRPr="008D525A">
              <w:rPr>
                <w:rFonts w:asciiTheme="minorHAnsi" w:hAnsiTheme="minorHAnsi" w:cstheme="minorHAnsi"/>
                <w:sz w:val="22"/>
                <w:szCs w:val="22"/>
              </w:rPr>
              <w:t>A</w:t>
            </w:r>
            <w:r w:rsidRPr="008D525A">
              <w:rPr>
                <w:rFonts w:asciiTheme="minorHAnsi" w:hAnsiTheme="minorHAnsi" w:cstheme="minorHAnsi"/>
                <w:sz w:val="22"/>
                <w:szCs w:val="22"/>
              </w:rPr>
              <w:t>) referred members to the previously circulated Merger Integration Update Report</w:t>
            </w:r>
            <w:r w:rsidR="00F10CEF" w:rsidRPr="008D525A">
              <w:rPr>
                <w:rFonts w:asciiTheme="minorHAnsi" w:hAnsiTheme="minorHAnsi" w:cstheme="minorHAnsi"/>
                <w:sz w:val="22"/>
                <w:szCs w:val="22"/>
              </w:rPr>
              <w:t>.</w:t>
            </w:r>
          </w:p>
          <w:p w14:paraId="3554AA6A" w14:textId="77777777" w:rsidR="00503800" w:rsidRPr="008D525A" w:rsidRDefault="00503800" w:rsidP="00EC4077">
            <w:pPr>
              <w:jc w:val="both"/>
              <w:rPr>
                <w:rFonts w:asciiTheme="minorHAnsi" w:hAnsiTheme="minorHAnsi" w:cstheme="minorHAnsi"/>
                <w:sz w:val="22"/>
                <w:szCs w:val="22"/>
              </w:rPr>
            </w:pPr>
          </w:p>
          <w:p w14:paraId="2F4CBE70" w14:textId="74D5F1EA" w:rsidR="00E7219B" w:rsidRPr="008D525A" w:rsidRDefault="00503800" w:rsidP="00EC4077">
            <w:pPr>
              <w:jc w:val="both"/>
              <w:rPr>
                <w:rFonts w:asciiTheme="minorHAnsi" w:hAnsiTheme="minorHAnsi" w:cstheme="minorHAnsi"/>
                <w:sz w:val="22"/>
                <w:szCs w:val="22"/>
              </w:rPr>
            </w:pPr>
            <w:r w:rsidRPr="008D525A">
              <w:rPr>
                <w:rFonts w:asciiTheme="minorHAnsi" w:hAnsiTheme="minorHAnsi" w:cstheme="minorHAnsi"/>
                <w:sz w:val="22"/>
                <w:szCs w:val="22"/>
              </w:rPr>
              <w:t>The AP</w:t>
            </w:r>
            <w:r w:rsidR="00F93F9F" w:rsidRPr="008D525A">
              <w:rPr>
                <w:rFonts w:asciiTheme="minorHAnsi" w:hAnsiTheme="minorHAnsi" w:cstheme="minorHAnsi"/>
                <w:sz w:val="22"/>
                <w:szCs w:val="22"/>
              </w:rPr>
              <w:t>SPA</w:t>
            </w:r>
            <w:r w:rsidRPr="008D525A">
              <w:rPr>
                <w:rFonts w:asciiTheme="minorHAnsi" w:hAnsiTheme="minorHAnsi" w:cstheme="minorHAnsi"/>
                <w:sz w:val="22"/>
                <w:szCs w:val="22"/>
              </w:rPr>
              <w:t xml:space="preserve"> provided some </w:t>
            </w:r>
            <w:r w:rsidR="00E40441" w:rsidRPr="008D525A">
              <w:rPr>
                <w:rFonts w:asciiTheme="minorHAnsi" w:hAnsiTheme="minorHAnsi" w:cstheme="minorHAnsi"/>
                <w:sz w:val="22"/>
                <w:szCs w:val="22"/>
              </w:rPr>
              <w:t>context around C</w:t>
            </w:r>
            <w:r w:rsidRPr="008D525A">
              <w:rPr>
                <w:rFonts w:asciiTheme="minorHAnsi" w:hAnsiTheme="minorHAnsi" w:cstheme="minorHAnsi"/>
                <w:sz w:val="22"/>
                <w:szCs w:val="22"/>
              </w:rPr>
              <w:t xml:space="preserve">headle and </w:t>
            </w:r>
            <w:r w:rsidR="00E40441" w:rsidRPr="008D525A">
              <w:rPr>
                <w:rFonts w:asciiTheme="minorHAnsi" w:hAnsiTheme="minorHAnsi" w:cstheme="minorHAnsi"/>
                <w:sz w:val="22"/>
                <w:szCs w:val="22"/>
              </w:rPr>
              <w:t>M</w:t>
            </w:r>
            <w:r w:rsidRPr="008D525A">
              <w:rPr>
                <w:rFonts w:asciiTheme="minorHAnsi" w:hAnsiTheme="minorHAnsi" w:cstheme="minorHAnsi"/>
                <w:sz w:val="22"/>
                <w:szCs w:val="22"/>
              </w:rPr>
              <w:t>arple (CAM) and confirmed that the report provided an</w:t>
            </w:r>
            <w:r w:rsidR="00E40441" w:rsidRPr="008D525A">
              <w:rPr>
                <w:rFonts w:asciiTheme="minorHAnsi" w:hAnsiTheme="minorHAnsi" w:cstheme="minorHAnsi"/>
                <w:sz w:val="22"/>
                <w:szCs w:val="22"/>
              </w:rPr>
              <w:t xml:space="preserve"> overview </w:t>
            </w:r>
            <w:r w:rsidRPr="008D525A">
              <w:rPr>
                <w:rFonts w:asciiTheme="minorHAnsi" w:hAnsiTheme="minorHAnsi" w:cstheme="minorHAnsi"/>
                <w:sz w:val="22"/>
                <w:szCs w:val="22"/>
              </w:rPr>
              <w:t>in terms of progress</w:t>
            </w:r>
            <w:r w:rsidR="00FC2C1C" w:rsidRPr="008D525A">
              <w:rPr>
                <w:rFonts w:asciiTheme="minorHAnsi" w:hAnsiTheme="minorHAnsi" w:cstheme="minorHAnsi"/>
                <w:sz w:val="22"/>
                <w:szCs w:val="22"/>
              </w:rPr>
              <w:t xml:space="preserve"> concerning</w:t>
            </w:r>
            <w:r w:rsidRPr="008D525A">
              <w:rPr>
                <w:rFonts w:asciiTheme="minorHAnsi" w:hAnsiTheme="minorHAnsi" w:cstheme="minorHAnsi"/>
                <w:sz w:val="22"/>
                <w:szCs w:val="22"/>
              </w:rPr>
              <w:t xml:space="preserve"> </w:t>
            </w:r>
            <w:r w:rsidR="00FC2C1C" w:rsidRPr="008D525A">
              <w:rPr>
                <w:rFonts w:asciiTheme="minorHAnsi" w:hAnsiTheme="minorHAnsi" w:cstheme="minorHAnsi"/>
                <w:sz w:val="22"/>
                <w:szCs w:val="22"/>
              </w:rPr>
              <w:t xml:space="preserve">the integration of </w:t>
            </w:r>
            <w:r w:rsidR="00E40441" w:rsidRPr="008D525A">
              <w:rPr>
                <w:rFonts w:asciiTheme="minorHAnsi" w:hAnsiTheme="minorHAnsi" w:cstheme="minorHAnsi"/>
                <w:sz w:val="22"/>
                <w:szCs w:val="22"/>
              </w:rPr>
              <w:t>CAM into the Group</w:t>
            </w:r>
            <w:r w:rsidRPr="008D525A">
              <w:rPr>
                <w:rFonts w:asciiTheme="minorHAnsi" w:hAnsiTheme="minorHAnsi" w:cstheme="minorHAnsi"/>
                <w:sz w:val="22"/>
                <w:szCs w:val="22"/>
              </w:rPr>
              <w:t>.</w:t>
            </w:r>
            <w:r w:rsidR="00FC2C1C" w:rsidRPr="008D525A">
              <w:rPr>
                <w:rFonts w:asciiTheme="minorHAnsi" w:hAnsiTheme="minorHAnsi" w:cstheme="minorHAnsi"/>
                <w:sz w:val="22"/>
                <w:szCs w:val="22"/>
              </w:rPr>
              <w:t xml:space="preserve">  The AP</w:t>
            </w:r>
            <w:r w:rsidR="00F93F9F" w:rsidRPr="008D525A">
              <w:rPr>
                <w:rFonts w:asciiTheme="minorHAnsi" w:hAnsiTheme="minorHAnsi" w:cstheme="minorHAnsi"/>
                <w:sz w:val="22"/>
                <w:szCs w:val="22"/>
              </w:rPr>
              <w:t>SPA</w:t>
            </w:r>
            <w:r w:rsidR="00FC2C1C" w:rsidRPr="008D525A">
              <w:rPr>
                <w:rFonts w:asciiTheme="minorHAnsi" w:hAnsiTheme="minorHAnsi" w:cstheme="minorHAnsi"/>
                <w:sz w:val="22"/>
                <w:szCs w:val="22"/>
              </w:rPr>
              <w:t xml:space="preserve"> also provided the Committee with an overview of the provision and characteristics of both colleges together with the key activities undertaken which would </w:t>
            </w:r>
            <w:r w:rsidR="008D4ED6" w:rsidRPr="008D525A">
              <w:rPr>
                <w:rFonts w:asciiTheme="minorHAnsi" w:hAnsiTheme="minorHAnsi" w:cstheme="minorHAnsi"/>
                <w:sz w:val="22"/>
                <w:szCs w:val="22"/>
              </w:rPr>
              <w:t>support</w:t>
            </w:r>
            <w:r w:rsidR="00FC2C1C" w:rsidRPr="008D525A">
              <w:rPr>
                <w:rFonts w:asciiTheme="minorHAnsi" w:hAnsiTheme="minorHAnsi" w:cstheme="minorHAnsi"/>
                <w:sz w:val="22"/>
                <w:szCs w:val="22"/>
              </w:rPr>
              <w:t xml:space="preserve"> successful integration as follows:</w:t>
            </w:r>
          </w:p>
          <w:p w14:paraId="765967A9" w14:textId="5EEAC530" w:rsidR="00E40441" w:rsidRPr="008D525A" w:rsidRDefault="00E40441" w:rsidP="00EC4077">
            <w:pPr>
              <w:jc w:val="both"/>
              <w:rPr>
                <w:rFonts w:asciiTheme="minorHAnsi" w:hAnsiTheme="minorHAnsi" w:cstheme="minorHAnsi"/>
                <w:sz w:val="22"/>
                <w:szCs w:val="22"/>
              </w:rPr>
            </w:pPr>
          </w:p>
          <w:p w14:paraId="584EDAEE" w14:textId="012F06A2" w:rsidR="009F5B48" w:rsidRPr="008D525A" w:rsidRDefault="009F5B48" w:rsidP="00F166F8">
            <w:pPr>
              <w:pStyle w:val="ListParagraph"/>
              <w:numPr>
                <w:ilvl w:val="0"/>
                <w:numId w:val="32"/>
              </w:numPr>
              <w:ind w:left="461" w:hanging="461"/>
              <w:jc w:val="both"/>
              <w:rPr>
                <w:rFonts w:asciiTheme="minorHAnsi" w:hAnsiTheme="minorHAnsi" w:cstheme="minorHAnsi"/>
                <w:sz w:val="22"/>
                <w:szCs w:val="22"/>
              </w:rPr>
            </w:pPr>
            <w:r w:rsidRPr="008D525A">
              <w:rPr>
                <w:rFonts w:asciiTheme="minorHAnsi" w:hAnsiTheme="minorHAnsi" w:cstheme="minorHAnsi"/>
                <w:sz w:val="22"/>
                <w:szCs w:val="22"/>
              </w:rPr>
              <w:t>the work previously reported in relation to the curriculum; learner progress, curriculum planning; CDARs; and course performance reviews</w:t>
            </w:r>
          </w:p>
          <w:p w14:paraId="6DDEF552" w14:textId="6D184D00" w:rsidR="00CE7551" w:rsidRPr="008D525A" w:rsidRDefault="0011174E" w:rsidP="00F166F8">
            <w:pPr>
              <w:pStyle w:val="ListParagraph"/>
              <w:numPr>
                <w:ilvl w:val="0"/>
                <w:numId w:val="32"/>
              </w:numPr>
              <w:ind w:left="461" w:hanging="461"/>
              <w:jc w:val="both"/>
              <w:rPr>
                <w:rFonts w:asciiTheme="minorHAnsi" w:hAnsiTheme="minorHAnsi" w:cstheme="minorHAnsi"/>
                <w:sz w:val="22"/>
                <w:szCs w:val="22"/>
              </w:rPr>
            </w:pPr>
            <w:r w:rsidRPr="008D525A">
              <w:rPr>
                <w:rFonts w:asciiTheme="minorHAnsi" w:hAnsiTheme="minorHAnsi" w:cstheme="minorHAnsi"/>
                <w:sz w:val="22"/>
                <w:szCs w:val="22"/>
              </w:rPr>
              <w:t>t</w:t>
            </w:r>
            <w:r w:rsidR="00CE7551" w:rsidRPr="008D525A">
              <w:rPr>
                <w:rFonts w:asciiTheme="minorHAnsi" w:hAnsiTheme="minorHAnsi" w:cstheme="minorHAnsi"/>
                <w:sz w:val="22"/>
                <w:szCs w:val="22"/>
              </w:rPr>
              <w:t xml:space="preserve">he collaborative work that had commenced prior to the merger had continued and </w:t>
            </w:r>
            <w:r w:rsidRPr="008D525A">
              <w:rPr>
                <w:rFonts w:asciiTheme="minorHAnsi" w:hAnsiTheme="minorHAnsi" w:cstheme="minorHAnsi"/>
                <w:sz w:val="22"/>
                <w:szCs w:val="22"/>
              </w:rPr>
              <w:t xml:space="preserve">from which there was now greater understanding of those aspects of the curriculum that worked and those aspect that could be aligned with the wider Group </w:t>
            </w:r>
          </w:p>
          <w:p w14:paraId="1B63D374" w14:textId="07FF6652" w:rsidR="002D366D" w:rsidRPr="008D525A" w:rsidRDefault="0011174E" w:rsidP="00F166F8">
            <w:pPr>
              <w:pStyle w:val="ListParagraph"/>
              <w:numPr>
                <w:ilvl w:val="0"/>
                <w:numId w:val="32"/>
              </w:numPr>
              <w:ind w:left="461" w:hanging="461"/>
              <w:jc w:val="both"/>
              <w:rPr>
                <w:rFonts w:asciiTheme="minorHAnsi" w:hAnsiTheme="minorHAnsi" w:cstheme="minorHAnsi"/>
                <w:sz w:val="22"/>
                <w:szCs w:val="22"/>
              </w:rPr>
            </w:pPr>
            <w:r w:rsidRPr="008D525A">
              <w:rPr>
                <w:rFonts w:asciiTheme="minorHAnsi" w:hAnsiTheme="minorHAnsi" w:cstheme="minorHAnsi"/>
                <w:sz w:val="22"/>
                <w:szCs w:val="22"/>
              </w:rPr>
              <w:t xml:space="preserve">as the end of the first year post the merger approached a significant </w:t>
            </w:r>
            <w:r w:rsidR="008D4ED6" w:rsidRPr="008D525A">
              <w:rPr>
                <w:rFonts w:asciiTheme="minorHAnsi" w:hAnsiTheme="minorHAnsi" w:cstheme="minorHAnsi"/>
                <w:sz w:val="22"/>
                <w:szCs w:val="22"/>
              </w:rPr>
              <w:t>level</w:t>
            </w:r>
            <w:r w:rsidRPr="008D525A">
              <w:rPr>
                <w:rFonts w:asciiTheme="minorHAnsi" w:hAnsiTheme="minorHAnsi" w:cstheme="minorHAnsi"/>
                <w:sz w:val="22"/>
                <w:szCs w:val="22"/>
              </w:rPr>
              <w:t xml:space="preserve"> of progress had been attained in relation to maths and English; alignment across CAM and the Group</w:t>
            </w:r>
            <w:r w:rsidR="009F5B48" w:rsidRPr="008D525A">
              <w:rPr>
                <w:rFonts w:asciiTheme="minorHAnsi" w:hAnsiTheme="minorHAnsi" w:cstheme="minorHAnsi"/>
                <w:sz w:val="22"/>
                <w:szCs w:val="22"/>
              </w:rPr>
              <w:t xml:space="preserve">; a maths project across the 5 campuses </w:t>
            </w:r>
            <w:r w:rsidR="00D12AC0" w:rsidRPr="008D525A">
              <w:rPr>
                <w:rFonts w:asciiTheme="minorHAnsi" w:hAnsiTheme="minorHAnsi" w:cstheme="minorHAnsi"/>
                <w:sz w:val="22"/>
                <w:szCs w:val="22"/>
              </w:rPr>
              <w:t xml:space="preserve">reviewing </w:t>
            </w:r>
            <w:r w:rsidR="009F5B48" w:rsidRPr="008D525A">
              <w:rPr>
                <w:rFonts w:asciiTheme="minorHAnsi" w:hAnsiTheme="minorHAnsi" w:cstheme="minorHAnsi"/>
                <w:sz w:val="22"/>
                <w:szCs w:val="22"/>
              </w:rPr>
              <w:t xml:space="preserve">practices; the thirst for student engagement at CAM; retention </w:t>
            </w:r>
            <w:r w:rsidR="009F5B48" w:rsidRPr="008D525A">
              <w:rPr>
                <w:rFonts w:asciiTheme="minorHAnsi" w:hAnsiTheme="minorHAnsi" w:cstheme="minorHAnsi"/>
                <w:sz w:val="22"/>
                <w:szCs w:val="22"/>
              </w:rPr>
              <w:lastRenderedPageBreak/>
              <w:t>and the initiatives taking place to support students as the end of the academic year approached.</w:t>
            </w:r>
          </w:p>
          <w:p w14:paraId="084A0B1E" w14:textId="1B9934AC" w:rsidR="002D366D" w:rsidRPr="008D525A" w:rsidRDefault="002D366D" w:rsidP="00EC4077">
            <w:pPr>
              <w:jc w:val="both"/>
              <w:rPr>
                <w:rFonts w:asciiTheme="minorHAnsi" w:hAnsiTheme="minorHAnsi" w:cstheme="minorHAnsi"/>
                <w:sz w:val="22"/>
                <w:szCs w:val="22"/>
              </w:rPr>
            </w:pPr>
          </w:p>
          <w:p w14:paraId="4F012976" w14:textId="60456F1E" w:rsidR="00E40441" w:rsidRPr="008D525A" w:rsidRDefault="00E40441" w:rsidP="00EC4077">
            <w:pPr>
              <w:jc w:val="both"/>
              <w:rPr>
                <w:rFonts w:asciiTheme="minorHAnsi" w:hAnsiTheme="minorHAnsi" w:cstheme="minorHAnsi"/>
                <w:sz w:val="22"/>
                <w:szCs w:val="22"/>
              </w:rPr>
            </w:pPr>
            <w:r w:rsidRPr="008D525A">
              <w:rPr>
                <w:rFonts w:asciiTheme="minorHAnsi" w:hAnsiTheme="minorHAnsi" w:cstheme="minorHAnsi"/>
                <w:sz w:val="22"/>
                <w:szCs w:val="22"/>
              </w:rPr>
              <w:t xml:space="preserve">Questions </w:t>
            </w:r>
            <w:r w:rsidR="002418ED" w:rsidRPr="008D525A">
              <w:rPr>
                <w:rFonts w:asciiTheme="minorHAnsi" w:hAnsiTheme="minorHAnsi" w:cstheme="minorHAnsi"/>
                <w:sz w:val="22"/>
                <w:szCs w:val="22"/>
              </w:rPr>
              <w:t xml:space="preserve">from members were </w:t>
            </w:r>
            <w:r w:rsidRPr="008D525A">
              <w:rPr>
                <w:rFonts w:asciiTheme="minorHAnsi" w:hAnsiTheme="minorHAnsi" w:cstheme="minorHAnsi"/>
                <w:sz w:val="22"/>
                <w:szCs w:val="22"/>
              </w:rPr>
              <w:t>invited</w:t>
            </w:r>
            <w:r w:rsidR="002418ED" w:rsidRPr="008D525A">
              <w:rPr>
                <w:rFonts w:asciiTheme="minorHAnsi" w:hAnsiTheme="minorHAnsi" w:cstheme="minorHAnsi"/>
                <w:sz w:val="22"/>
                <w:szCs w:val="22"/>
              </w:rPr>
              <w:t>.</w:t>
            </w:r>
            <w:r w:rsidRPr="008D525A">
              <w:rPr>
                <w:rFonts w:asciiTheme="minorHAnsi" w:hAnsiTheme="minorHAnsi" w:cstheme="minorHAnsi"/>
                <w:sz w:val="22"/>
                <w:szCs w:val="22"/>
              </w:rPr>
              <w:t xml:space="preserve"> </w:t>
            </w:r>
          </w:p>
          <w:p w14:paraId="2AEB2CE5" w14:textId="1B261B1F" w:rsidR="00E40441" w:rsidRPr="008D525A" w:rsidRDefault="00E40441" w:rsidP="00EC4077">
            <w:pPr>
              <w:jc w:val="both"/>
              <w:rPr>
                <w:rFonts w:asciiTheme="minorHAnsi" w:hAnsiTheme="minorHAnsi" w:cstheme="minorHAnsi"/>
                <w:sz w:val="22"/>
                <w:szCs w:val="22"/>
              </w:rPr>
            </w:pPr>
          </w:p>
          <w:p w14:paraId="7231EA8B" w14:textId="17269EFA" w:rsidR="009F5B48" w:rsidRPr="008D525A" w:rsidRDefault="009F5B48" w:rsidP="00F166F8">
            <w:pPr>
              <w:pStyle w:val="ListParagraph"/>
              <w:numPr>
                <w:ilvl w:val="0"/>
                <w:numId w:val="19"/>
              </w:numPr>
              <w:ind w:left="461" w:hanging="461"/>
              <w:jc w:val="both"/>
              <w:rPr>
                <w:rFonts w:asciiTheme="minorHAnsi" w:hAnsiTheme="minorHAnsi" w:cstheme="minorHAnsi"/>
                <w:sz w:val="22"/>
                <w:szCs w:val="22"/>
              </w:rPr>
            </w:pPr>
            <w:r w:rsidRPr="008D525A">
              <w:rPr>
                <w:rFonts w:asciiTheme="minorHAnsi" w:hAnsiTheme="minorHAnsi" w:cstheme="minorHAnsi"/>
                <w:sz w:val="22"/>
                <w:szCs w:val="22"/>
              </w:rPr>
              <w:t>A question was asked by a member in relation to the aligning of culture across the Group.</w:t>
            </w:r>
          </w:p>
          <w:p w14:paraId="1389320A" w14:textId="00EE5F26" w:rsidR="009F5B48" w:rsidRPr="008D525A" w:rsidRDefault="009F5B48" w:rsidP="009F5B48">
            <w:pPr>
              <w:jc w:val="both"/>
              <w:rPr>
                <w:rFonts w:asciiTheme="minorHAnsi" w:hAnsiTheme="minorHAnsi" w:cstheme="minorHAnsi"/>
                <w:sz w:val="22"/>
                <w:szCs w:val="22"/>
              </w:rPr>
            </w:pPr>
          </w:p>
          <w:p w14:paraId="53C4EC1A" w14:textId="50EDC2B1" w:rsidR="009F5B48" w:rsidRPr="008D525A" w:rsidRDefault="009F5B48" w:rsidP="009F5B48">
            <w:pPr>
              <w:jc w:val="both"/>
              <w:rPr>
                <w:rFonts w:asciiTheme="minorHAnsi" w:hAnsiTheme="minorHAnsi" w:cstheme="minorHAnsi"/>
                <w:sz w:val="22"/>
                <w:szCs w:val="22"/>
              </w:rPr>
            </w:pPr>
            <w:r w:rsidRPr="008D525A">
              <w:rPr>
                <w:rFonts w:asciiTheme="minorHAnsi" w:hAnsiTheme="minorHAnsi" w:cstheme="minorHAnsi"/>
                <w:sz w:val="22"/>
                <w:szCs w:val="22"/>
              </w:rPr>
              <w:t xml:space="preserve">The </w:t>
            </w:r>
            <w:r w:rsidR="003A7D5A" w:rsidRPr="008D525A">
              <w:rPr>
                <w:rFonts w:asciiTheme="minorHAnsi" w:hAnsiTheme="minorHAnsi" w:cstheme="minorHAnsi"/>
                <w:sz w:val="22"/>
                <w:szCs w:val="22"/>
              </w:rPr>
              <w:t>APSPA responded that good progress had been made</w:t>
            </w:r>
            <w:r w:rsidR="003F137E" w:rsidRPr="008D525A">
              <w:rPr>
                <w:rFonts w:asciiTheme="minorHAnsi" w:hAnsiTheme="minorHAnsi" w:cstheme="minorHAnsi"/>
                <w:sz w:val="22"/>
                <w:szCs w:val="22"/>
              </w:rPr>
              <w:t>,</w:t>
            </w:r>
            <w:r w:rsidR="003A7D5A" w:rsidRPr="008D525A">
              <w:rPr>
                <w:rFonts w:asciiTheme="minorHAnsi" w:hAnsiTheme="minorHAnsi" w:cstheme="minorHAnsi"/>
                <w:sz w:val="22"/>
                <w:szCs w:val="22"/>
              </w:rPr>
              <w:t xml:space="preserve"> adding that in respect of the application of the CDAR process </w:t>
            </w:r>
            <w:r w:rsidR="00D12AC0" w:rsidRPr="008D525A">
              <w:rPr>
                <w:rFonts w:asciiTheme="minorHAnsi" w:hAnsiTheme="minorHAnsi" w:cstheme="minorHAnsi"/>
                <w:sz w:val="22"/>
                <w:szCs w:val="22"/>
              </w:rPr>
              <w:t xml:space="preserve">across CAM there had been support from the </w:t>
            </w:r>
            <w:r w:rsidR="003A7D5A" w:rsidRPr="008D525A">
              <w:rPr>
                <w:rFonts w:asciiTheme="minorHAnsi" w:hAnsiTheme="minorHAnsi" w:cstheme="minorHAnsi"/>
                <w:sz w:val="22"/>
                <w:szCs w:val="22"/>
              </w:rPr>
              <w:t>Quality Team and Deputy Principal.  There was recognition</w:t>
            </w:r>
            <w:r w:rsidR="003F137E" w:rsidRPr="008D525A">
              <w:rPr>
                <w:rFonts w:asciiTheme="minorHAnsi" w:hAnsiTheme="minorHAnsi" w:cstheme="minorHAnsi"/>
                <w:sz w:val="22"/>
                <w:szCs w:val="22"/>
              </w:rPr>
              <w:t>,</w:t>
            </w:r>
            <w:r w:rsidR="003A7D5A" w:rsidRPr="008D525A">
              <w:rPr>
                <w:rFonts w:asciiTheme="minorHAnsi" w:hAnsiTheme="minorHAnsi" w:cstheme="minorHAnsi"/>
                <w:sz w:val="22"/>
                <w:szCs w:val="22"/>
              </w:rPr>
              <w:t xml:space="preserve"> however</w:t>
            </w:r>
            <w:r w:rsidR="003F137E" w:rsidRPr="008D525A">
              <w:rPr>
                <w:rFonts w:asciiTheme="minorHAnsi" w:hAnsiTheme="minorHAnsi" w:cstheme="minorHAnsi"/>
                <w:sz w:val="22"/>
                <w:szCs w:val="22"/>
              </w:rPr>
              <w:t>,</w:t>
            </w:r>
            <w:r w:rsidR="003A7D5A" w:rsidRPr="008D525A">
              <w:rPr>
                <w:rFonts w:asciiTheme="minorHAnsi" w:hAnsiTheme="minorHAnsi" w:cstheme="minorHAnsi"/>
                <w:sz w:val="22"/>
                <w:szCs w:val="22"/>
              </w:rPr>
              <w:t xml:space="preserve"> that new approaches took time and that the small steps were being built and</w:t>
            </w:r>
            <w:r w:rsidR="003F137E" w:rsidRPr="008D525A">
              <w:rPr>
                <w:rFonts w:asciiTheme="minorHAnsi" w:hAnsiTheme="minorHAnsi" w:cstheme="minorHAnsi"/>
                <w:sz w:val="22"/>
                <w:szCs w:val="22"/>
              </w:rPr>
              <w:t>,</w:t>
            </w:r>
            <w:r w:rsidR="003A7D5A" w:rsidRPr="008D525A">
              <w:rPr>
                <w:rFonts w:asciiTheme="minorHAnsi" w:hAnsiTheme="minorHAnsi" w:cstheme="minorHAnsi"/>
                <w:sz w:val="22"/>
                <w:szCs w:val="22"/>
              </w:rPr>
              <w:t xml:space="preserve"> incrementally</w:t>
            </w:r>
            <w:r w:rsidR="003F137E" w:rsidRPr="008D525A">
              <w:rPr>
                <w:rFonts w:asciiTheme="minorHAnsi" w:hAnsiTheme="minorHAnsi" w:cstheme="minorHAnsi"/>
                <w:sz w:val="22"/>
                <w:szCs w:val="22"/>
              </w:rPr>
              <w:t>,</w:t>
            </w:r>
            <w:r w:rsidR="003A7D5A" w:rsidRPr="008D525A">
              <w:rPr>
                <w:rFonts w:asciiTheme="minorHAnsi" w:hAnsiTheme="minorHAnsi" w:cstheme="minorHAnsi"/>
                <w:sz w:val="22"/>
                <w:szCs w:val="22"/>
              </w:rPr>
              <w:t xml:space="preserve"> there was movement forward.</w:t>
            </w:r>
          </w:p>
          <w:p w14:paraId="2E92B8D5" w14:textId="4DC99F2A" w:rsidR="003A7D5A" w:rsidRPr="008D525A" w:rsidRDefault="003A7D5A" w:rsidP="009F5B48">
            <w:pPr>
              <w:jc w:val="both"/>
              <w:rPr>
                <w:rFonts w:asciiTheme="minorHAnsi" w:hAnsiTheme="minorHAnsi" w:cstheme="minorHAnsi"/>
                <w:sz w:val="22"/>
                <w:szCs w:val="22"/>
              </w:rPr>
            </w:pPr>
          </w:p>
          <w:p w14:paraId="4AEBFBA7" w14:textId="1C9C0286" w:rsidR="003A7D5A" w:rsidRPr="008D525A" w:rsidRDefault="003A7D5A" w:rsidP="00BF1E80">
            <w:pPr>
              <w:pStyle w:val="ListParagraph"/>
              <w:numPr>
                <w:ilvl w:val="0"/>
                <w:numId w:val="19"/>
              </w:numPr>
              <w:ind w:left="461" w:hanging="461"/>
              <w:jc w:val="both"/>
              <w:rPr>
                <w:rFonts w:asciiTheme="minorHAnsi" w:hAnsiTheme="minorHAnsi" w:cstheme="minorHAnsi"/>
                <w:sz w:val="22"/>
                <w:szCs w:val="22"/>
              </w:rPr>
            </w:pPr>
            <w:r w:rsidRPr="008D525A">
              <w:rPr>
                <w:rFonts w:asciiTheme="minorHAnsi" w:hAnsiTheme="minorHAnsi" w:cstheme="minorHAnsi"/>
                <w:sz w:val="22"/>
                <w:szCs w:val="22"/>
              </w:rPr>
              <w:t>A member commented on the campuses learning from each other.</w:t>
            </w:r>
          </w:p>
          <w:p w14:paraId="28199E7B" w14:textId="0EC948BF" w:rsidR="003A7D5A" w:rsidRPr="008D525A" w:rsidRDefault="003A7D5A" w:rsidP="003A7D5A">
            <w:pPr>
              <w:jc w:val="both"/>
              <w:rPr>
                <w:rFonts w:asciiTheme="minorHAnsi" w:hAnsiTheme="minorHAnsi" w:cstheme="minorHAnsi"/>
                <w:sz w:val="22"/>
                <w:szCs w:val="22"/>
              </w:rPr>
            </w:pPr>
          </w:p>
          <w:p w14:paraId="5AF875FE" w14:textId="2D9BBC53" w:rsidR="003A7D5A" w:rsidRPr="008D525A" w:rsidRDefault="003A7D5A" w:rsidP="003A7D5A">
            <w:pPr>
              <w:jc w:val="both"/>
              <w:rPr>
                <w:rFonts w:asciiTheme="minorHAnsi" w:hAnsiTheme="minorHAnsi" w:cstheme="minorHAnsi"/>
                <w:sz w:val="22"/>
                <w:szCs w:val="22"/>
              </w:rPr>
            </w:pPr>
            <w:r w:rsidRPr="008D525A">
              <w:rPr>
                <w:rFonts w:asciiTheme="minorHAnsi" w:hAnsiTheme="minorHAnsi" w:cstheme="minorHAnsi"/>
                <w:sz w:val="22"/>
                <w:szCs w:val="22"/>
              </w:rPr>
              <w:t xml:space="preserve">The APSPA concurred highlighting the </w:t>
            </w:r>
            <w:r w:rsidR="00D12AC0" w:rsidRPr="008D525A">
              <w:rPr>
                <w:rFonts w:asciiTheme="minorHAnsi" w:hAnsiTheme="minorHAnsi" w:cstheme="minorHAnsi"/>
                <w:sz w:val="22"/>
                <w:szCs w:val="22"/>
              </w:rPr>
              <w:t xml:space="preserve">A level provision in place across </w:t>
            </w:r>
            <w:r w:rsidRPr="008D525A">
              <w:rPr>
                <w:rFonts w:asciiTheme="minorHAnsi" w:hAnsiTheme="minorHAnsi" w:cstheme="minorHAnsi"/>
                <w:sz w:val="22"/>
                <w:szCs w:val="22"/>
              </w:rPr>
              <w:t xml:space="preserve">4 campuses which had enabled </w:t>
            </w:r>
            <w:r w:rsidR="00D12AC0" w:rsidRPr="008D525A">
              <w:rPr>
                <w:rFonts w:asciiTheme="minorHAnsi" w:hAnsiTheme="minorHAnsi" w:cstheme="minorHAnsi"/>
                <w:sz w:val="22"/>
                <w:szCs w:val="22"/>
              </w:rPr>
              <w:t xml:space="preserve">the provision of </w:t>
            </w:r>
            <w:r w:rsidRPr="008D525A">
              <w:rPr>
                <w:rFonts w:asciiTheme="minorHAnsi" w:hAnsiTheme="minorHAnsi" w:cstheme="minorHAnsi"/>
                <w:sz w:val="22"/>
                <w:szCs w:val="22"/>
              </w:rPr>
              <w:t>greater support to the wider student population.</w:t>
            </w:r>
          </w:p>
          <w:p w14:paraId="64491B7D" w14:textId="77777777" w:rsidR="00061EBC" w:rsidRPr="008D525A" w:rsidRDefault="00061EBC" w:rsidP="00EC4077">
            <w:pPr>
              <w:jc w:val="both"/>
              <w:rPr>
                <w:rFonts w:asciiTheme="minorHAnsi" w:hAnsiTheme="minorHAnsi" w:cstheme="minorHAnsi"/>
                <w:sz w:val="22"/>
                <w:szCs w:val="22"/>
              </w:rPr>
            </w:pPr>
          </w:p>
          <w:p w14:paraId="1BDB7266" w14:textId="218834D0" w:rsidR="003D1B2A" w:rsidRPr="008D525A" w:rsidRDefault="00CC3594" w:rsidP="003A7D5A">
            <w:pPr>
              <w:jc w:val="both"/>
              <w:rPr>
                <w:rFonts w:asciiTheme="minorHAnsi" w:hAnsiTheme="minorHAnsi" w:cstheme="minorHAnsi"/>
                <w:sz w:val="22"/>
                <w:szCs w:val="22"/>
              </w:rPr>
            </w:pPr>
            <w:r w:rsidRPr="008D525A">
              <w:rPr>
                <w:rFonts w:asciiTheme="minorHAnsi" w:hAnsiTheme="minorHAnsi" w:cstheme="minorHAnsi"/>
                <w:b/>
                <w:sz w:val="22"/>
                <w:szCs w:val="22"/>
              </w:rPr>
              <w:t>There were no further questions or issues raised by members and following due consideration it was resolved that the report be received and noted.</w:t>
            </w:r>
          </w:p>
        </w:tc>
      </w:tr>
      <w:tr w:rsidR="00983A60" w:rsidRPr="008D525A" w14:paraId="09DCF967" w14:textId="77777777" w:rsidTr="00B61657">
        <w:tc>
          <w:tcPr>
            <w:tcW w:w="1698" w:type="dxa"/>
            <w:shd w:val="clear" w:color="auto" w:fill="auto"/>
          </w:tcPr>
          <w:p w14:paraId="183F1CD1" w14:textId="77777777" w:rsidR="00983A60" w:rsidRPr="008D525A" w:rsidRDefault="00983A60" w:rsidP="00EC4077">
            <w:pPr>
              <w:jc w:val="both"/>
              <w:rPr>
                <w:rFonts w:asciiTheme="minorHAnsi" w:hAnsiTheme="minorHAnsi" w:cstheme="minorHAnsi"/>
                <w:b/>
                <w:sz w:val="22"/>
                <w:szCs w:val="22"/>
              </w:rPr>
            </w:pPr>
          </w:p>
        </w:tc>
        <w:tc>
          <w:tcPr>
            <w:tcW w:w="7318" w:type="dxa"/>
            <w:shd w:val="clear" w:color="auto" w:fill="auto"/>
          </w:tcPr>
          <w:p w14:paraId="48413D64" w14:textId="77777777" w:rsidR="00983A60" w:rsidRPr="008D525A" w:rsidRDefault="00983A60" w:rsidP="00EC4077">
            <w:pPr>
              <w:jc w:val="both"/>
              <w:rPr>
                <w:rFonts w:asciiTheme="minorHAnsi" w:hAnsiTheme="minorHAnsi" w:cstheme="minorHAnsi"/>
                <w:b/>
                <w:sz w:val="22"/>
                <w:szCs w:val="22"/>
              </w:rPr>
            </w:pPr>
          </w:p>
        </w:tc>
      </w:tr>
      <w:tr w:rsidR="00983A60" w:rsidRPr="008D525A" w14:paraId="0554AFD5" w14:textId="77777777" w:rsidTr="00B61657">
        <w:tc>
          <w:tcPr>
            <w:tcW w:w="1698" w:type="dxa"/>
            <w:shd w:val="clear" w:color="auto" w:fill="auto"/>
          </w:tcPr>
          <w:p w14:paraId="7D58903F" w14:textId="597C94AC" w:rsidR="00983A60" w:rsidRPr="008D525A" w:rsidRDefault="00A67FDE" w:rsidP="00EC4077">
            <w:pPr>
              <w:jc w:val="both"/>
              <w:rPr>
                <w:rFonts w:asciiTheme="minorHAnsi" w:hAnsiTheme="minorHAnsi" w:cstheme="minorHAnsi"/>
                <w:b/>
                <w:sz w:val="22"/>
                <w:szCs w:val="22"/>
              </w:rPr>
            </w:pPr>
            <w:r w:rsidRPr="008D525A">
              <w:rPr>
                <w:rFonts w:asciiTheme="minorHAnsi" w:hAnsiTheme="minorHAnsi" w:cstheme="minorHAnsi"/>
                <w:b/>
                <w:sz w:val="22"/>
                <w:szCs w:val="22"/>
              </w:rPr>
              <w:t>FE</w:t>
            </w:r>
            <w:r w:rsidR="00983A60" w:rsidRPr="008D525A">
              <w:rPr>
                <w:rFonts w:asciiTheme="minorHAnsi" w:hAnsiTheme="minorHAnsi" w:cstheme="minorHAnsi"/>
                <w:b/>
                <w:sz w:val="22"/>
                <w:szCs w:val="22"/>
              </w:rPr>
              <w:t>C&amp;Q/</w:t>
            </w:r>
            <w:r w:rsidR="00F10CEF" w:rsidRPr="008D525A">
              <w:rPr>
                <w:rFonts w:asciiTheme="minorHAnsi" w:hAnsiTheme="minorHAnsi" w:cstheme="minorHAnsi"/>
                <w:b/>
                <w:sz w:val="22"/>
                <w:szCs w:val="22"/>
              </w:rPr>
              <w:t>1</w:t>
            </w:r>
            <w:r w:rsidR="00130033" w:rsidRPr="008D525A">
              <w:rPr>
                <w:rFonts w:asciiTheme="minorHAnsi" w:hAnsiTheme="minorHAnsi" w:cstheme="minorHAnsi"/>
                <w:b/>
                <w:sz w:val="22"/>
                <w:szCs w:val="22"/>
              </w:rPr>
              <w:t>3</w:t>
            </w:r>
            <w:r w:rsidR="00F10CEF" w:rsidRPr="008D525A">
              <w:rPr>
                <w:rFonts w:asciiTheme="minorHAnsi" w:hAnsiTheme="minorHAnsi" w:cstheme="minorHAnsi"/>
                <w:b/>
                <w:sz w:val="22"/>
                <w:szCs w:val="22"/>
              </w:rPr>
              <w:t>/22</w:t>
            </w:r>
          </w:p>
        </w:tc>
        <w:tc>
          <w:tcPr>
            <w:tcW w:w="7318" w:type="dxa"/>
            <w:shd w:val="clear" w:color="auto" w:fill="auto"/>
          </w:tcPr>
          <w:p w14:paraId="03CA67E8" w14:textId="77777777" w:rsidR="00983A60" w:rsidRPr="008D525A" w:rsidRDefault="00A17FE4" w:rsidP="00EC4077">
            <w:pPr>
              <w:jc w:val="both"/>
              <w:rPr>
                <w:rFonts w:asciiTheme="minorHAnsi" w:hAnsiTheme="minorHAnsi" w:cstheme="minorHAnsi"/>
                <w:b/>
                <w:sz w:val="22"/>
                <w:szCs w:val="22"/>
              </w:rPr>
            </w:pPr>
            <w:r w:rsidRPr="008D525A">
              <w:rPr>
                <w:rFonts w:asciiTheme="minorHAnsi" w:hAnsiTheme="minorHAnsi" w:cstheme="minorHAnsi"/>
                <w:b/>
                <w:sz w:val="22"/>
                <w:szCs w:val="22"/>
              </w:rPr>
              <w:t>Any Other Business</w:t>
            </w:r>
          </w:p>
          <w:p w14:paraId="60EAAA4C" w14:textId="77777777" w:rsidR="00A17FE4" w:rsidRPr="008D525A" w:rsidRDefault="00A17FE4" w:rsidP="00EC4077">
            <w:pPr>
              <w:jc w:val="both"/>
              <w:rPr>
                <w:rFonts w:asciiTheme="minorHAnsi" w:hAnsiTheme="minorHAnsi" w:cstheme="minorHAnsi"/>
                <w:b/>
                <w:sz w:val="22"/>
                <w:szCs w:val="22"/>
              </w:rPr>
            </w:pPr>
          </w:p>
          <w:p w14:paraId="2B19CC0F" w14:textId="52D7BD84" w:rsidR="003A7D5A" w:rsidRPr="008D525A" w:rsidRDefault="003A7D5A" w:rsidP="00D23B57">
            <w:pPr>
              <w:jc w:val="both"/>
              <w:rPr>
                <w:rFonts w:asciiTheme="minorHAnsi" w:hAnsiTheme="minorHAnsi" w:cstheme="minorHAnsi"/>
                <w:bCs/>
                <w:sz w:val="22"/>
                <w:szCs w:val="22"/>
              </w:rPr>
            </w:pPr>
            <w:r w:rsidRPr="008D525A">
              <w:rPr>
                <w:rFonts w:asciiTheme="minorHAnsi" w:hAnsiTheme="minorHAnsi" w:cstheme="minorHAnsi"/>
                <w:bCs/>
                <w:sz w:val="22"/>
                <w:szCs w:val="22"/>
              </w:rPr>
              <w:t>The DP reported that Senior Managers were now in receipt of the final monitoring report arising from the Ofsted visit.  There was confirmation that a full report would be made to the next meeting of the Board of the Corporation.</w:t>
            </w:r>
          </w:p>
          <w:p w14:paraId="398E57AE" w14:textId="24C6892D" w:rsidR="003A7D5A" w:rsidRPr="008D525A" w:rsidRDefault="003A7D5A" w:rsidP="00D23B57">
            <w:pPr>
              <w:jc w:val="both"/>
              <w:rPr>
                <w:rFonts w:asciiTheme="minorHAnsi" w:hAnsiTheme="minorHAnsi" w:cstheme="minorHAnsi"/>
                <w:bCs/>
                <w:sz w:val="22"/>
                <w:szCs w:val="22"/>
              </w:rPr>
            </w:pPr>
          </w:p>
          <w:p w14:paraId="6F894A74" w14:textId="3FF64B52" w:rsidR="003A7D5A" w:rsidRPr="008D525A" w:rsidRDefault="003A7D5A" w:rsidP="00D23B57">
            <w:pPr>
              <w:jc w:val="both"/>
              <w:rPr>
                <w:rFonts w:asciiTheme="minorHAnsi" w:hAnsiTheme="minorHAnsi" w:cstheme="minorHAnsi"/>
                <w:b/>
                <w:sz w:val="22"/>
                <w:szCs w:val="22"/>
              </w:rPr>
            </w:pPr>
            <w:r w:rsidRPr="008D525A">
              <w:rPr>
                <w:rFonts w:asciiTheme="minorHAnsi" w:hAnsiTheme="minorHAnsi" w:cstheme="minorHAnsi"/>
                <w:b/>
                <w:sz w:val="22"/>
                <w:szCs w:val="22"/>
              </w:rPr>
              <w:t>Action</w:t>
            </w:r>
            <w:r w:rsidR="001F4DB4" w:rsidRPr="008D525A">
              <w:rPr>
                <w:rFonts w:asciiTheme="minorHAnsi" w:hAnsiTheme="minorHAnsi" w:cstheme="minorHAnsi"/>
                <w:b/>
                <w:sz w:val="22"/>
                <w:szCs w:val="22"/>
              </w:rPr>
              <w:t>:  Deputy Principal</w:t>
            </w:r>
          </w:p>
          <w:p w14:paraId="3EFFD06B" w14:textId="77777777" w:rsidR="003A7D5A" w:rsidRPr="008D525A" w:rsidRDefault="003A7D5A" w:rsidP="00D23B57">
            <w:pPr>
              <w:jc w:val="both"/>
              <w:rPr>
                <w:rFonts w:asciiTheme="minorHAnsi" w:hAnsiTheme="minorHAnsi" w:cstheme="minorHAnsi"/>
                <w:b/>
                <w:sz w:val="22"/>
                <w:szCs w:val="22"/>
              </w:rPr>
            </w:pPr>
          </w:p>
          <w:p w14:paraId="49A2CB0E" w14:textId="0F7CA127" w:rsidR="00D23B57" w:rsidRPr="008D525A" w:rsidRDefault="00D23B57" w:rsidP="00D23B57">
            <w:pPr>
              <w:jc w:val="both"/>
              <w:rPr>
                <w:rFonts w:asciiTheme="minorHAnsi" w:hAnsiTheme="minorHAnsi" w:cstheme="minorHAnsi"/>
                <w:b/>
                <w:sz w:val="22"/>
                <w:szCs w:val="22"/>
              </w:rPr>
            </w:pPr>
            <w:r w:rsidRPr="008D525A">
              <w:rPr>
                <w:rFonts w:asciiTheme="minorHAnsi" w:hAnsiTheme="minorHAnsi" w:cstheme="minorHAnsi"/>
                <w:b/>
                <w:sz w:val="22"/>
                <w:szCs w:val="22"/>
              </w:rPr>
              <w:t xml:space="preserve">There were no </w:t>
            </w:r>
            <w:r w:rsidR="001F4DB4" w:rsidRPr="008D525A">
              <w:rPr>
                <w:rFonts w:asciiTheme="minorHAnsi" w:hAnsiTheme="minorHAnsi" w:cstheme="minorHAnsi"/>
                <w:b/>
                <w:sz w:val="22"/>
                <w:szCs w:val="22"/>
              </w:rPr>
              <w:t xml:space="preserve">further </w:t>
            </w:r>
            <w:r w:rsidRPr="008D525A">
              <w:rPr>
                <w:rFonts w:asciiTheme="minorHAnsi" w:hAnsiTheme="minorHAnsi" w:cstheme="minorHAnsi"/>
                <w:b/>
                <w:sz w:val="22"/>
                <w:szCs w:val="22"/>
              </w:rPr>
              <w:t>matters raised by members under any other business.</w:t>
            </w:r>
          </w:p>
        </w:tc>
      </w:tr>
      <w:tr w:rsidR="00983A60" w:rsidRPr="008D525A" w14:paraId="22360769" w14:textId="77777777" w:rsidTr="00B61657">
        <w:tc>
          <w:tcPr>
            <w:tcW w:w="1698" w:type="dxa"/>
            <w:shd w:val="clear" w:color="auto" w:fill="auto"/>
          </w:tcPr>
          <w:p w14:paraId="3CE5231F" w14:textId="77777777" w:rsidR="00983A60" w:rsidRPr="008D525A" w:rsidRDefault="00983A60" w:rsidP="00EC4077">
            <w:pPr>
              <w:jc w:val="both"/>
              <w:rPr>
                <w:rFonts w:asciiTheme="minorHAnsi" w:hAnsiTheme="minorHAnsi" w:cstheme="minorHAnsi"/>
                <w:b/>
                <w:sz w:val="22"/>
                <w:szCs w:val="22"/>
              </w:rPr>
            </w:pPr>
          </w:p>
        </w:tc>
        <w:tc>
          <w:tcPr>
            <w:tcW w:w="7318" w:type="dxa"/>
            <w:shd w:val="clear" w:color="auto" w:fill="auto"/>
          </w:tcPr>
          <w:p w14:paraId="3D813E0B" w14:textId="77777777" w:rsidR="00983A60" w:rsidRPr="008D525A" w:rsidRDefault="00983A60" w:rsidP="00EC4077">
            <w:pPr>
              <w:jc w:val="both"/>
              <w:rPr>
                <w:rFonts w:asciiTheme="minorHAnsi" w:hAnsiTheme="minorHAnsi" w:cstheme="minorHAnsi"/>
                <w:sz w:val="22"/>
                <w:szCs w:val="22"/>
              </w:rPr>
            </w:pPr>
          </w:p>
        </w:tc>
      </w:tr>
      <w:tr w:rsidR="00A17FE4" w:rsidRPr="008D525A" w14:paraId="526F1D0A" w14:textId="77777777" w:rsidTr="00B61657">
        <w:tc>
          <w:tcPr>
            <w:tcW w:w="1698" w:type="dxa"/>
            <w:shd w:val="clear" w:color="auto" w:fill="auto"/>
          </w:tcPr>
          <w:p w14:paraId="0DC711B4" w14:textId="3B3EFE01" w:rsidR="00A17FE4" w:rsidRPr="008D525A" w:rsidRDefault="00A17FE4" w:rsidP="001F4DB4">
            <w:pPr>
              <w:jc w:val="both"/>
              <w:rPr>
                <w:rFonts w:asciiTheme="minorHAnsi" w:hAnsiTheme="minorHAnsi" w:cstheme="minorHAnsi"/>
                <w:b/>
                <w:sz w:val="22"/>
                <w:szCs w:val="22"/>
              </w:rPr>
            </w:pPr>
            <w:r w:rsidRPr="008D525A">
              <w:rPr>
                <w:rFonts w:asciiTheme="minorHAnsi" w:hAnsiTheme="minorHAnsi" w:cstheme="minorHAnsi"/>
                <w:b/>
                <w:sz w:val="22"/>
                <w:szCs w:val="22"/>
              </w:rPr>
              <w:t>FEC&amp;Q/</w:t>
            </w:r>
            <w:r w:rsidR="00F10CEF" w:rsidRPr="008D525A">
              <w:rPr>
                <w:rFonts w:asciiTheme="minorHAnsi" w:hAnsiTheme="minorHAnsi" w:cstheme="minorHAnsi"/>
                <w:b/>
                <w:sz w:val="22"/>
                <w:szCs w:val="22"/>
              </w:rPr>
              <w:t>1</w:t>
            </w:r>
            <w:r w:rsidR="00130033" w:rsidRPr="008D525A">
              <w:rPr>
                <w:rFonts w:asciiTheme="minorHAnsi" w:hAnsiTheme="minorHAnsi" w:cstheme="minorHAnsi"/>
                <w:b/>
                <w:sz w:val="22"/>
                <w:szCs w:val="22"/>
              </w:rPr>
              <w:t>4</w:t>
            </w:r>
            <w:r w:rsidR="00F10CEF" w:rsidRPr="008D525A">
              <w:rPr>
                <w:rFonts w:asciiTheme="minorHAnsi" w:hAnsiTheme="minorHAnsi" w:cstheme="minorHAnsi"/>
                <w:b/>
                <w:sz w:val="22"/>
                <w:szCs w:val="22"/>
              </w:rPr>
              <w:t>/22</w:t>
            </w:r>
          </w:p>
        </w:tc>
        <w:tc>
          <w:tcPr>
            <w:tcW w:w="7318" w:type="dxa"/>
            <w:shd w:val="clear" w:color="auto" w:fill="auto"/>
          </w:tcPr>
          <w:p w14:paraId="12A6B335" w14:textId="77777777" w:rsidR="00A17FE4" w:rsidRPr="008D525A" w:rsidRDefault="00A17FE4" w:rsidP="00A17FE4">
            <w:pPr>
              <w:jc w:val="both"/>
              <w:rPr>
                <w:rFonts w:asciiTheme="minorHAnsi" w:hAnsiTheme="minorHAnsi" w:cstheme="minorHAnsi"/>
                <w:b/>
                <w:sz w:val="22"/>
                <w:szCs w:val="22"/>
              </w:rPr>
            </w:pPr>
            <w:r w:rsidRPr="008D525A">
              <w:rPr>
                <w:rFonts w:asciiTheme="minorHAnsi" w:hAnsiTheme="minorHAnsi" w:cstheme="minorHAnsi"/>
                <w:b/>
                <w:sz w:val="22"/>
                <w:szCs w:val="22"/>
              </w:rPr>
              <w:t>Date of Next Meeting</w:t>
            </w:r>
          </w:p>
          <w:p w14:paraId="0FB42FFA" w14:textId="77777777" w:rsidR="00A17FE4" w:rsidRPr="008D525A" w:rsidRDefault="00A17FE4" w:rsidP="00A17FE4">
            <w:pPr>
              <w:jc w:val="both"/>
              <w:rPr>
                <w:rFonts w:asciiTheme="minorHAnsi" w:hAnsiTheme="minorHAnsi" w:cstheme="minorHAnsi"/>
                <w:b/>
                <w:sz w:val="22"/>
                <w:szCs w:val="22"/>
              </w:rPr>
            </w:pPr>
          </w:p>
          <w:p w14:paraId="5C3A8CF3" w14:textId="2184724E" w:rsidR="00CD0CFB" w:rsidRPr="008D525A" w:rsidRDefault="00D23B57" w:rsidP="00A17FE4">
            <w:pPr>
              <w:jc w:val="both"/>
              <w:rPr>
                <w:rFonts w:asciiTheme="minorHAnsi" w:hAnsiTheme="minorHAnsi" w:cstheme="minorHAnsi"/>
                <w:bCs/>
                <w:sz w:val="22"/>
                <w:szCs w:val="22"/>
              </w:rPr>
            </w:pPr>
            <w:r w:rsidRPr="008D525A">
              <w:rPr>
                <w:rFonts w:asciiTheme="minorHAnsi" w:hAnsiTheme="minorHAnsi" w:cstheme="minorHAnsi"/>
                <w:bCs/>
                <w:sz w:val="22"/>
                <w:szCs w:val="22"/>
              </w:rPr>
              <w:t>It was agreed that the date of the next meeting would be h</w:t>
            </w:r>
            <w:r w:rsidR="003E1878" w:rsidRPr="008D525A">
              <w:rPr>
                <w:rFonts w:asciiTheme="minorHAnsi" w:hAnsiTheme="minorHAnsi" w:cstheme="minorHAnsi"/>
                <w:bCs/>
                <w:sz w:val="22"/>
                <w:szCs w:val="22"/>
              </w:rPr>
              <w:t xml:space="preserve">eld on Wednesday </w:t>
            </w:r>
            <w:r w:rsidR="00FE7FC2" w:rsidRPr="008D525A">
              <w:rPr>
                <w:rFonts w:asciiTheme="minorHAnsi" w:hAnsiTheme="minorHAnsi" w:cstheme="minorHAnsi"/>
                <w:bCs/>
                <w:sz w:val="22"/>
                <w:szCs w:val="22"/>
              </w:rPr>
              <w:t>2</w:t>
            </w:r>
            <w:r w:rsidR="00A937A1" w:rsidRPr="008D525A">
              <w:rPr>
                <w:rFonts w:asciiTheme="minorHAnsi" w:hAnsiTheme="minorHAnsi" w:cstheme="minorHAnsi"/>
                <w:bCs/>
                <w:sz w:val="22"/>
                <w:szCs w:val="22"/>
              </w:rPr>
              <w:t>9 June</w:t>
            </w:r>
            <w:r w:rsidR="00CD0CFB" w:rsidRPr="008D525A">
              <w:rPr>
                <w:rFonts w:asciiTheme="minorHAnsi" w:hAnsiTheme="minorHAnsi" w:cstheme="minorHAnsi"/>
                <w:bCs/>
                <w:sz w:val="22"/>
                <w:szCs w:val="22"/>
              </w:rPr>
              <w:t xml:space="preserve"> 202</w:t>
            </w:r>
            <w:r w:rsidR="003E1878" w:rsidRPr="008D525A">
              <w:rPr>
                <w:rFonts w:asciiTheme="minorHAnsi" w:hAnsiTheme="minorHAnsi" w:cstheme="minorHAnsi"/>
                <w:bCs/>
                <w:sz w:val="22"/>
                <w:szCs w:val="22"/>
              </w:rPr>
              <w:t>2.</w:t>
            </w:r>
          </w:p>
          <w:p w14:paraId="3E6AE16B" w14:textId="2556AA0D" w:rsidR="003E1878" w:rsidRPr="008D525A" w:rsidRDefault="003E1878" w:rsidP="00A17FE4">
            <w:pPr>
              <w:jc w:val="both"/>
              <w:rPr>
                <w:rFonts w:asciiTheme="minorHAnsi" w:hAnsiTheme="minorHAnsi" w:cstheme="minorHAnsi"/>
                <w:bCs/>
                <w:sz w:val="22"/>
                <w:szCs w:val="22"/>
              </w:rPr>
            </w:pPr>
          </w:p>
          <w:p w14:paraId="08C688F2" w14:textId="54AEAD52" w:rsidR="003E1878" w:rsidRPr="008D525A" w:rsidRDefault="003E1878" w:rsidP="00A17FE4">
            <w:pPr>
              <w:jc w:val="both"/>
              <w:rPr>
                <w:rFonts w:asciiTheme="minorHAnsi" w:hAnsiTheme="minorHAnsi" w:cstheme="minorHAnsi"/>
                <w:b/>
                <w:sz w:val="22"/>
                <w:szCs w:val="22"/>
              </w:rPr>
            </w:pPr>
            <w:r w:rsidRPr="008D525A">
              <w:rPr>
                <w:rFonts w:asciiTheme="minorHAnsi" w:hAnsiTheme="minorHAnsi" w:cstheme="minorHAnsi"/>
                <w:b/>
                <w:sz w:val="22"/>
                <w:szCs w:val="22"/>
              </w:rPr>
              <w:t>Action:  Corporation Secretary</w:t>
            </w:r>
          </w:p>
          <w:p w14:paraId="28FECF9A" w14:textId="0EA14757" w:rsidR="00CD0CFB" w:rsidRPr="008D525A" w:rsidRDefault="00CD0CFB" w:rsidP="00A17FE4">
            <w:pPr>
              <w:jc w:val="both"/>
              <w:rPr>
                <w:rFonts w:asciiTheme="minorHAnsi" w:hAnsiTheme="minorHAnsi" w:cstheme="minorHAnsi"/>
                <w:b/>
                <w:sz w:val="22"/>
                <w:szCs w:val="22"/>
              </w:rPr>
            </w:pPr>
          </w:p>
        </w:tc>
      </w:tr>
      <w:tr w:rsidR="00A17FE4" w:rsidRPr="008D525A" w14:paraId="361FC3BB" w14:textId="77777777" w:rsidTr="00B61657">
        <w:tc>
          <w:tcPr>
            <w:tcW w:w="1698" w:type="dxa"/>
            <w:shd w:val="clear" w:color="auto" w:fill="auto"/>
          </w:tcPr>
          <w:p w14:paraId="2D74E17F" w14:textId="77777777" w:rsidR="00A17FE4" w:rsidRPr="008D525A" w:rsidRDefault="00A17FE4" w:rsidP="00A17FE4">
            <w:pPr>
              <w:jc w:val="both"/>
              <w:rPr>
                <w:rFonts w:asciiTheme="minorHAnsi" w:hAnsiTheme="minorHAnsi" w:cstheme="minorHAnsi"/>
                <w:b/>
                <w:sz w:val="22"/>
                <w:szCs w:val="22"/>
              </w:rPr>
            </w:pPr>
          </w:p>
        </w:tc>
        <w:tc>
          <w:tcPr>
            <w:tcW w:w="7318" w:type="dxa"/>
            <w:shd w:val="clear" w:color="auto" w:fill="auto"/>
          </w:tcPr>
          <w:p w14:paraId="160F9FDD" w14:textId="46878265" w:rsidR="008A22F2" w:rsidRPr="008D525A" w:rsidRDefault="008A22F2" w:rsidP="00A17FE4">
            <w:pPr>
              <w:jc w:val="both"/>
              <w:rPr>
                <w:rFonts w:asciiTheme="minorHAnsi" w:hAnsiTheme="minorHAnsi" w:cstheme="minorHAnsi"/>
                <w:sz w:val="22"/>
                <w:szCs w:val="22"/>
              </w:rPr>
            </w:pPr>
            <w:r w:rsidRPr="008D525A">
              <w:rPr>
                <w:rFonts w:asciiTheme="minorHAnsi" w:hAnsiTheme="minorHAnsi" w:cstheme="minorHAnsi"/>
                <w:sz w:val="22"/>
                <w:szCs w:val="22"/>
              </w:rPr>
              <w:t xml:space="preserve">Marcia Reynolds left the meeting at 6,30pm during </w:t>
            </w:r>
            <w:r w:rsidR="003D4B64" w:rsidRPr="008D525A">
              <w:rPr>
                <w:rFonts w:asciiTheme="minorHAnsi" w:hAnsiTheme="minorHAnsi" w:cstheme="minorHAnsi"/>
                <w:sz w:val="22"/>
                <w:szCs w:val="22"/>
              </w:rPr>
              <w:t xml:space="preserve">the </w:t>
            </w:r>
            <w:r w:rsidRPr="008D525A">
              <w:rPr>
                <w:rFonts w:asciiTheme="minorHAnsi" w:hAnsiTheme="minorHAnsi" w:cstheme="minorHAnsi"/>
                <w:sz w:val="22"/>
                <w:szCs w:val="22"/>
              </w:rPr>
              <w:t>consideration of agenda item 6.</w:t>
            </w:r>
          </w:p>
          <w:p w14:paraId="0009089A" w14:textId="77777777" w:rsidR="008A22F2" w:rsidRPr="008D525A" w:rsidRDefault="008A22F2" w:rsidP="00A17FE4">
            <w:pPr>
              <w:jc w:val="both"/>
              <w:rPr>
                <w:rFonts w:asciiTheme="minorHAnsi" w:hAnsiTheme="minorHAnsi" w:cstheme="minorHAnsi"/>
                <w:sz w:val="22"/>
                <w:szCs w:val="22"/>
              </w:rPr>
            </w:pPr>
          </w:p>
          <w:p w14:paraId="759B9950" w14:textId="6D559A0E" w:rsidR="00E25C2C" w:rsidRPr="008D525A" w:rsidRDefault="00E25C2C" w:rsidP="00E25C2C">
            <w:pPr>
              <w:jc w:val="both"/>
              <w:rPr>
                <w:rFonts w:asciiTheme="minorHAnsi" w:hAnsiTheme="minorHAnsi" w:cstheme="minorHAnsi"/>
                <w:sz w:val="22"/>
                <w:szCs w:val="22"/>
              </w:rPr>
            </w:pPr>
            <w:r w:rsidRPr="008D525A">
              <w:rPr>
                <w:rFonts w:asciiTheme="minorHAnsi" w:hAnsiTheme="minorHAnsi" w:cstheme="minorHAnsi"/>
                <w:sz w:val="22"/>
                <w:szCs w:val="22"/>
              </w:rPr>
              <w:t>The meeting closed at 7.33pm.</w:t>
            </w:r>
          </w:p>
          <w:p w14:paraId="6CD80409" w14:textId="4BBF2C08" w:rsidR="00E25C2C" w:rsidRPr="008D525A" w:rsidRDefault="00E25C2C" w:rsidP="00A17FE4">
            <w:pPr>
              <w:jc w:val="both"/>
              <w:rPr>
                <w:rFonts w:asciiTheme="minorHAnsi" w:hAnsiTheme="minorHAnsi" w:cstheme="minorHAnsi"/>
                <w:sz w:val="22"/>
                <w:szCs w:val="22"/>
              </w:rPr>
            </w:pPr>
          </w:p>
        </w:tc>
      </w:tr>
    </w:tbl>
    <w:p w14:paraId="1089ECF0" w14:textId="77777777" w:rsidR="000E09D6" w:rsidRPr="008D525A" w:rsidRDefault="000E09D6" w:rsidP="00EC4077">
      <w:pPr>
        <w:ind w:left="2160" w:hanging="2160"/>
        <w:jc w:val="both"/>
        <w:rPr>
          <w:rFonts w:asciiTheme="minorHAnsi" w:hAnsiTheme="minorHAnsi" w:cstheme="minorHAnsi"/>
          <w:sz w:val="22"/>
          <w:szCs w:val="22"/>
        </w:rPr>
      </w:pPr>
    </w:p>
    <w:sectPr w:rsidR="000E09D6" w:rsidRPr="008D525A" w:rsidSect="006C3A86">
      <w:headerReference w:type="even" r:id="rId11"/>
      <w:headerReference w:type="default" r:id="rId12"/>
      <w:footerReference w:type="default" r:id="rId13"/>
      <w:footerReference w:type="first" r:id="rId14"/>
      <w:pgSz w:w="11906" w:h="16838"/>
      <w:pgMar w:top="1440" w:right="1440" w:bottom="113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5E85" w14:textId="77777777" w:rsidR="00DD1D57" w:rsidRDefault="00DD1D57">
      <w:r>
        <w:separator/>
      </w:r>
    </w:p>
  </w:endnote>
  <w:endnote w:type="continuationSeparator" w:id="0">
    <w:p w14:paraId="4D59400D" w14:textId="77777777" w:rsidR="00DD1D57" w:rsidRDefault="00DD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C947" w14:textId="1302E8AC" w:rsidR="00032497" w:rsidRPr="007A77BA" w:rsidRDefault="00032497">
    <w:pPr>
      <w:pStyle w:val="Footer"/>
      <w:rPr>
        <w:rFonts w:ascii="Arial" w:hAnsi="Arial" w:cs="Arial"/>
        <w:sz w:val="16"/>
        <w:szCs w:val="16"/>
      </w:rPr>
    </w:pPr>
    <w:r w:rsidRPr="007A77BA">
      <w:rPr>
        <w:rFonts w:ascii="Arial" w:hAnsi="Arial" w:cs="Arial"/>
        <w:sz w:val="16"/>
        <w:szCs w:val="16"/>
      </w:rPr>
      <w:tab/>
    </w:r>
    <w:r w:rsidRPr="007A77BA">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EA27" w14:textId="4DAABC8C" w:rsidR="00B61657" w:rsidRPr="00F169C3" w:rsidRDefault="00AC458C">
    <w:pPr>
      <w:pStyle w:val="Footer"/>
      <w:rPr>
        <w:rFonts w:asciiTheme="minorHAnsi" w:hAnsiTheme="minorHAnsi" w:cstheme="minorHAnsi"/>
        <w:sz w:val="16"/>
        <w:szCs w:val="16"/>
      </w:rPr>
    </w:pPr>
    <w:r w:rsidRPr="00F169C3">
      <w:rPr>
        <w:rFonts w:asciiTheme="minorHAnsi" w:hAnsiTheme="minorHAnsi" w:cstheme="minorHAnsi"/>
        <w:sz w:val="16"/>
        <w:szCs w:val="16"/>
      </w:rPr>
      <w:t>C1.2.3/JBW/AD/YR</w:t>
    </w:r>
    <w:r w:rsidR="00F169C3" w:rsidRPr="00F169C3">
      <w:rPr>
        <w:rFonts w:asciiTheme="minorHAnsi" w:hAnsiTheme="minorHAnsi" w:cstheme="minorHAnsi"/>
        <w:sz w:val="16"/>
        <w:szCs w:val="16"/>
      </w:rPr>
      <w:t>/11.05.22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746E" w14:textId="77777777" w:rsidR="00DD1D57" w:rsidRDefault="00DD1D57">
      <w:r>
        <w:separator/>
      </w:r>
    </w:p>
  </w:footnote>
  <w:footnote w:type="continuationSeparator" w:id="0">
    <w:p w14:paraId="7ADEEBE3" w14:textId="77777777" w:rsidR="00DD1D57" w:rsidRDefault="00DD1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6A5D" w14:textId="77777777" w:rsidR="00032497" w:rsidRDefault="00032497" w:rsidP="00797A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F5451" w14:textId="77777777" w:rsidR="00032497" w:rsidRDefault="00032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08D2" w14:textId="77777777" w:rsidR="00032497" w:rsidRPr="00025D9E" w:rsidRDefault="00032497" w:rsidP="00797AFB">
    <w:pPr>
      <w:pStyle w:val="Header"/>
      <w:framePr w:wrap="around" w:vAnchor="text" w:hAnchor="margin" w:xAlign="center" w:y="1"/>
      <w:rPr>
        <w:rStyle w:val="PageNumber"/>
        <w:rFonts w:ascii="Arial" w:hAnsi="Arial" w:cs="Arial"/>
        <w:sz w:val="16"/>
        <w:szCs w:val="16"/>
      </w:rPr>
    </w:pPr>
    <w:r w:rsidRPr="00025D9E">
      <w:rPr>
        <w:rStyle w:val="PageNumber"/>
        <w:rFonts w:ascii="Arial" w:hAnsi="Arial" w:cs="Arial"/>
        <w:sz w:val="16"/>
        <w:szCs w:val="16"/>
      </w:rPr>
      <w:fldChar w:fldCharType="begin"/>
    </w:r>
    <w:r w:rsidRPr="00025D9E">
      <w:rPr>
        <w:rStyle w:val="PageNumber"/>
        <w:rFonts w:ascii="Arial" w:hAnsi="Arial" w:cs="Arial"/>
        <w:sz w:val="16"/>
        <w:szCs w:val="16"/>
      </w:rPr>
      <w:instrText xml:space="preserve">PAGE  </w:instrText>
    </w:r>
    <w:r w:rsidRPr="00025D9E">
      <w:rPr>
        <w:rStyle w:val="PageNumber"/>
        <w:rFonts w:ascii="Arial" w:hAnsi="Arial" w:cs="Arial"/>
        <w:sz w:val="16"/>
        <w:szCs w:val="16"/>
      </w:rPr>
      <w:fldChar w:fldCharType="separate"/>
    </w:r>
    <w:r w:rsidR="00361436">
      <w:rPr>
        <w:rStyle w:val="PageNumber"/>
        <w:rFonts w:ascii="Arial" w:hAnsi="Arial" w:cs="Arial"/>
        <w:noProof/>
        <w:sz w:val="16"/>
        <w:szCs w:val="16"/>
      </w:rPr>
      <w:t>4</w:t>
    </w:r>
    <w:r w:rsidRPr="00025D9E">
      <w:rPr>
        <w:rStyle w:val="PageNumber"/>
        <w:rFonts w:ascii="Arial" w:hAnsi="Arial" w:cs="Arial"/>
        <w:sz w:val="16"/>
        <w:szCs w:val="16"/>
      </w:rPr>
      <w:fldChar w:fldCharType="end"/>
    </w:r>
  </w:p>
  <w:p w14:paraId="15430D40" w14:textId="77777777" w:rsidR="00032497" w:rsidRDefault="00032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BE"/>
    <w:multiLevelType w:val="hybridMultilevel"/>
    <w:tmpl w:val="29AE5100"/>
    <w:lvl w:ilvl="0" w:tplc="12C8F27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251B9"/>
    <w:multiLevelType w:val="hybridMultilevel"/>
    <w:tmpl w:val="C87CF762"/>
    <w:lvl w:ilvl="0" w:tplc="8C365E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8048E"/>
    <w:multiLevelType w:val="hybridMultilevel"/>
    <w:tmpl w:val="C9E87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E32CD"/>
    <w:multiLevelType w:val="hybridMultilevel"/>
    <w:tmpl w:val="8FCA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35B4B"/>
    <w:multiLevelType w:val="hybridMultilevel"/>
    <w:tmpl w:val="98D8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F4A20"/>
    <w:multiLevelType w:val="hybridMultilevel"/>
    <w:tmpl w:val="E4E4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86870"/>
    <w:multiLevelType w:val="hybridMultilevel"/>
    <w:tmpl w:val="4670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A1C2F"/>
    <w:multiLevelType w:val="hybridMultilevel"/>
    <w:tmpl w:val="93B6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526F2"/>
    <w:multiLevelType w:val="hybridMultilevel"/>
    <w:tmpl w:val="8B72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728FE"/>
    <w:multiLevelType w:val="hybridMultilevel"/>
    <w:tmpl w:val="94E22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66C85"/>
    <w:multiLevelType w:val="hybridMultilevel"/>
    <w:tmpl w:val="F734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01FB5"/>
    <w:multiLevelType w:val="hybridMultilevel"/>
    <w:tmpl w:val="31B8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53228"/>
    <w:multiLevelType w:val="hybridMultilevel"/>
    <w:tmpl w:val="DFF2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E55F0"/>
    <w:multiLevelType w:val="hybridMultilevel"/>
    <w:tmpl w:val="44C8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93184"/>
    <w:multiLevelType w:val="hybridMultilevel"/>
    <w:tmpl w:val="C37E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039A8"/>
    <w:multiLevelType w:val="hybridMultilevel"/>
    <w:tmpl w:val="F3FA5CA8"/>
    <w:lvl w:ilvl="0" w:tplc="12B6221C">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DA51AC"/>
    <w:multiLevelType w:val="hybridMultilevel"/>
    <w:tmpl w:val="8A1E3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5F384F"/>
    <w:multiLevelType w:val="hybridMultilevel"/>
    <w:tmpl w:val="E2A08F20"/>
    <w:lvl w:ilvl="0" w:tplc="E8E05A90">
      <w:start w:val="21"/>
      <w:numFmt w:val="bullet"/>
      <w:lvlText w:val=""/>
      <w:lvlJc w:val="left"/>
      <w:pPr>
        <w:ind w:left="2520" w:hanging="360"/>
      </w:pPr>
      <w:rPr>
        <w:rFonts w:ascii="Symbol" w:eastAsia="Times New Roman"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3A2B48F0"/>
    <w:multiLevelType w:val="hybridMultilevel"/>
    <w:tmpl w:val="B4CED0E0"/>
    <w:lvl w:ilvl="0" w:tplc="8C365EB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88001A"/>
    <w:multiLevelType w:val="hybridMultilevel"/>
    <w:tmpl w:val="31AA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106D4"/>
    <w:multiLevelType w:val="hybridMultilevel"/>
    <w:tmpl w:val="249C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D5E76"/>
    <w:multiLevelType w:val="hybridMultilevel"/>
    <w:tmpl w:val="75E8D4BE"/>
    <w:lvl w:ilvl="0" w:tplc="12C8F27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01BC3"/>
    <w:multiLevelType w:val="hybridMultilevel"/>
    <w:tmpl w:val="B6BA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94D4C"/>
    <w:multiLevelType w:val="hybridMultilevel"/>
    <w:tmpl w:val="7B66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C78F4"/>
    <w:multiLevelType w:val="hybridMultilevel"/>
    <w:tmpl w:val="61FE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1E45C3"/>
    <w:multiLevelType w:val="hybridMultilevel"/>
    <w:tmpl w:val="0A3035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0AE5B3C"/>
    <w:multiLevelType w:val="hybridMultilevel"/>
    <w:tmpl w:val="826259E8"/>
    <w:lvl w:ilvl="0" w:tplc="174C275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9309D0"/>
    <w:multiLevelType w:val="hybridMultilevel"/>
    <w:tmpl w:val="67A6C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5446B5"/>
    <w:multiLevelType w:val="hybridMultilevel"/>
    <w:tmpl w:val="4F4C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87C70"/>
    <w:multiLevelType w:val="hybridMultilevel"/>
    <w:tmpl w:val="5DD07220"/>
    <w:lvl w:ilvl="0" w:tplc="8C365E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5B4794"/>
    <w:multiLevelType w:val="hybridMultilevel"/>
    <w:tmpl w:val="7AE40412"/>
    <w:lvl w:ilvl="0" w:tplc="A544A95C">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646FA4"/>
    <w:multiLevelType w:val="hybridMultilevel"/>
    <w:tmpl w:val="75E8D4BE"/>
    <w:lvl w:ilvl="0" w:tplc="FFFFFFFF">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1"/>
  </w:num>
  <w:num w:numId="4">
    <w:abstractNumId w:val="15"/>
  </w:num>
  <w:num w:numId="5">
    <w:abstractNumId w:val="23"/>
  </w:num>
  <w:num w:numId="6">
    <w:abstractNumId w:val="11"/>
  </w:num>
  <w:num w:numId="7">
    <w:abstractNumId w:val="3"/>
  </w:num>
  <w:num w:numId="8">
    <w:abstractNumId w:val="14"/>
  </w:num>
  <w:num w:numId="9">
    <w:abstractNumId w:val="6"/>
  </w:num>
  <w:num w:numId="10">
    <w:abstractNumId w:val="24"/>
  </w:num>
  <w:num w:numId="11">
    <w:abstractNumId w:val="18"/>
  </w:num>
  <w:num w:numId="12">
    <w:abstractNumId w:val="17"/>
  </w:num>
  <w:num w:numId="13">
    <w:abstractNumId w:val="26"/>
  </w:num>
  <w:num w:numId="14">
    <w:abstractNumId w:val="21"/>
  </w:num>
  <w:num w:numId="15">
    <w:abstractNumId w:val="7"/>
  </w:num>
  <w:num w:numId="16">
    <w:abstractNumId w:val="28"/>
  </w:num>
  <w:num w:numId="17">
    <w:abstractNumId w:val="0"/>
  </w:num>
  <w:num w:numId="18">
    <w:abstractNumId w:val="22"/>
  </w:num>
  <w:num w:numId="19">
    <w:abstractNumId w:val="16"/>
  </w:num>
  <w:num w:numId="20">
    <w:abstractNumId w:val="4"/>
  </w:num>
  <w:num w:numId="21">
    <w:abstractNumId w:val="31"/>
  </w:num>
  <w:num w:numId="22">
    <w:abstractNumId w:val="12"/>
  </w:num>
  <w:num w:numId="23">
    <w:abstractNumId w:val="20"/>
  </w:num>
  <w:num w:numId="24">
    <w:abstractNumId w:val="10"/>
  </w:num>
  <w:num w:numId="25">
    <w:abstractNumId w:val="27"/>
  </w:num>
  <w:num w:numId="26">
    <w:abstractNumId w:val="25"/>
  </w:num>
  <w:num w:numId="27">
    <w:abstractNumId w:val="19"/>
  </w:num>
  <w:num w:numId="28">
    <w:abstractNumId w:val="8"/>
  </w:num>
  <w:num w:numId="29">
    <w:abstractNumId w:val="5"/>
  </w:num>
  <w:num w:numId="30">
    <w:abstractNumId w:val="13"/>
  </w:num>
  <w:num w:numId="31">
    <w:abstractNumId w:val="9"/>
  </w:num>
  <w:num w:numId="3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93"/>
    <w:rsid w:val="000016BA"/>
    <w:rsid w:val="00001ACC"/>
    <w:rsid w:val="000030A5"/>
    <w:rsid w:val="000035C1"/>
    <w:rsid w:val="0000527B"/>
    <w:rsid w:val="000054BC"/>
    <w:rsid w:val="000068E0"/>
    <w:rsid w:val="000100DD"/>
    <w:rsid w:val="00012972"/>
    <w:rsid w:val="00013B16"/>
    <w:rsid w:val="0001419B"/>
    <w:rsid w:val="00014D02"/>
    <w:rsid w:val="00015859"/>
    <w:rsid w:val="00017B83"/>
    <w:rsid w:val="000202FB"/>
    <w:rsid w:val="00020707"/>
    <w:rsid w:val="00021066"/>
    <w:rsid w:val="0002142E"/>
    <w:rsid w:val="000214B1"/>
    <w:rsid w:val="0002206C"/>
    <w:rsid w:val="0002379B"/>
    <w:rsid w:val="000240EA"/>
    <w:rsid w:val="000248C5"/>
    <w:rsid w:val="0002506D"/>
    <w:rsid w:val="00025D9E"/>
    <w:rsid w:val="000309A5"/>
    <w:rsid w:val="00030A80"/>
    <w:rsid w:val="00032160"/>
    <w:rsid w:val="00032497"/>
    <w:rsid w:val="00032E55"/>
    <w:rsid w:val="0003322C"/>
    <w:rsid w:val="00033C9B"/>
    <w:rsid w:val="00033F3D"/>
    <w:rsid w:val="0003512E"/>
    <w:rsid w:val="00036749"/>
    <w:rsid w:val="00037D69"/>
    <w:rsid w:val="00037F30"/>
    <w:rsid w:val="00040741"/>
    <w:rsid w:val="000417F3"/>
    <w:rsid w:val="000421F3"/>
    <w:rsid w:val="00042556"/>
    <w:rsid w:val="00042F00"/>
    <w:rsid w:val="00042F87"/>
    <w:rsid w:val="000460A8"/>
    <w:rsid w:val="00053701"/>
    <w:rsid w:val="00053D1A"/>
    <w:rsid w:val="00053DF7"/>
    <w:rsid w:val="00054778"/>
    <w:rsid w:val="00054AD7"/>
    <w:rsid w:val="00056817"/>
    <w:rsid w:val="000602F5"/>
    <w:rsid w:val="000609FB"/>
    <w:rsid w:val="000613D5"/>
    <w:rsid w:val="00061EBC"/>
    <w:rsid w:val="00062359"/>
    <w:rsid w:val="000633F9"/>
    <w:rsid w:val="00064511"/>
    <w:rsid w:val="000669B9"/>
    <w:rsid w:val="000703CF"/>
    <w:rsid w:val="00070770"/>
    <w:rsid w:val="00074917"/>
    <w:rsid w:val="000756E9"/>
    <w:rsid w:val="000777FB"/>
    <w:rsid w:val="00077FBB"/>
    <w:rsid w:val="00081569"/>
    <w:rsid w:val="0008327F"/>
    <w:rsid w:val="00084F28"/>
    <w:rsid w:val="00085980"/>
    <w:rsid w:val="000866F4"/>
    <w:rsid w:val="00087FEE"/>
    <w:rsid w:val="000940E1"/>
    <w:rsid w:val="0009569B"/>
    <w:rsid w:val="00095F6F"/>
    <w:rsid w:val="0009605F"/>
    <w:rsid w:val="00097683"/>
    <w:rsid w:val="00097EDB"/>
    <w:rsid w:val="000A11CC"/>
    <w:rsid w:val="000A6182"/>
    <w:rsid w:val="000A63C9"/>
    <w:rsid w:val="000A660B"/>
    <w:rsid w:val="000A687D"/>
    <w:rsid w:val="000B00FC"/>
    <w:rsid w:val="000B1846"/>
    <w:rsid w:val="000B26C4"/>
    <w:rsid w:val="000B4EE7"/>
    <w:rsid w:val="000B7DD7"/>
    <w:rsid w:val="000C2071"/>
    <w:rsid w:val="000C2AB8"/>
    <w:rsid w:val="000C3DCB"/>
    <w:rsid w:val="000C3EE2"/>
    <w:rsid w:val="000C5149"/>
    <w:rsid w:val="000C5DAF"/>
    <w:rsid w:val="000C6AC5"/>
    <w:rsid w:val="000C74A8"/>
    <w:rsid w:val="000C78A2"/>
    <w:rsid w:val="000D032E"/>
    <w:rsid w:val="000D042C"/>
    <w:rsid w:val="000D40DB"/>
    <w:rsid w:val="000D5E43"/>
    <w:rsid w:val="000E09D6"/>
    <w:rsid w:val="000E16EA"/>
    <w:rsid w:val="000E2847"/>
    <w:rsid w:val="000E364F"/>
    <w:rsid w:val="000E4FEE"/>
    <w:rsid w:val="000E6AB7"/>
    <w:rsid w:val="000F2161"/>
    <w:rsid w:val="000F2C8F"/>
    <w:rsid w:val="000F2F92"/>
    <w:rsid w:val="000F3081"/>
    <w:rsid w:val="000F3721"/>
    <w:rsid w:val="000F56BA"/>
    <w:rsid w:val="000F61CE"/>
    <w:rsid w:val="000F7BF3"/>
    <w:rsid w:val="00100B99"/>
    <w:rsid w:val="00100F90"/>
    <w:rsid w:val="00101EEC"/>
    <w:rsid w:val="001020BB"/>
    <w:rsid w:val="00102798"/>
    <w:rsid w:val="001032F6"/>
    <w:rsid w:val="00103645"/>
    <w:rsid w:val="0010382F"/>
    <w:rsid w:val="00103B7E"/>
    <w:rsid w:val="0010448B"/>
    <w:rsid w:val="00106C56"/>
    <w:rsid w:val="001101AD"/>
    <w:rsid w:val="00110E63"/>
    <w:rsid w:val="0011156A"/>
    <w:rsid w:val="0011174E"/>
    <w:rsid w:val="00111936"/>
    <w:rsid w:val="00111AF5"/>
    <w:rsid w:val="00111B89"/>
    <w:rsid w:val="00112B84"/>
    <w:rsid w:val="00113957"/>
    <w:rsid w:val="0011477C"/>
    <w:rsid w:val="0011701D"/>
    <w:rsid w:val="00117F06"/>
    <w:rsid w:val="00120487"/>
    <w:rsid w:val="001211A9"/>
    <w:rsid w:val="00121278"/>
    <w:rsid w:val="001238E0"/>
    <w:rsid w:val="00125C13"/>
    <w:rsid w:val="00130033"/>
    <w:rsid w:val="0013074A"/>
    <w:rsid w:val="00131F81"/>
    <w:rsid w:val="0013358A"/>
    <w:rsid w:val="00134411"/>
    <w:rsid w:val="00134F29"/>
    <w:rsid w:val="00135194"/>
    <w:rsid w:val="0013744D"/>
    <w:rsid w:val="001379B9"/>
    <w:rsid w:val="00137CFA"/>
    <w:rsid w:val="00137E3F"/>
    <w:rsid w:val="001425B9"/>
    <w:rsid w:val="00143A5B"/>
    <w:rsid w:val="00144962"/>
    <w:rsid w:val="00146BAB"/>
    <w:rsid w:val="00147ED3"/>
    <w:rsid w:val="00147FFB"/>
    <w:rsid w:val="001513CC"/>
    <w:rsid w:val="00151892"/>
    <w:rsid w:val="00152347"/>
    <w:rsid w:val="00152AA9"/>
    <w:rsid w:val="00153996"/>
    <w:rsid w:val="001541DD"/>
    <w:rsid w:val="00155774"/>
    <w:rsid w:val="00155912"/>
    <w:rsid w:val="00155EEA"/>
    <w:rsid w:val="00156F85"/>
    <w:rsid w:val="0016004C"/>
    <w:rsid w:val="001613D9"/>
    <w:rsid w:val="00162D09"/>
    <w:rsid w:val="00163675"/>
    <w:rsid w:val="00164A98"/>
    <w:rsid w:val="00167EC1"/>
    <w:rsid w:val="00170E96"/>
    <w:rsid w:val="00171F59"/>
    <w:rsid w:val="00172174"/>
    <w:rsid w:val="00172661"/>
    <w:rsid w:val="00172855"/>
    <w:rsid w:val="00172C6E"/>
    <w:rsid w:val="0017587E"/>
    <w:rsid w:val="001760E7"/>
    <w:rsid w:val="00176DFC"/>
    <w:rsid w:val="00176E0E"/>
    <w:rsid w:val="001815DF"/>
    <w:rsid w:val="00181628"/>
    <w:rsid w:val="001830C3"/>
    <w:rsid w:val="001846B0"/>
    <w:rsid w:val="00185E21"/>
    <w:rsid w:val="001860A0"/>
    <w:rsid w:val="00190E05"/>
    <w:rsid w:val="00191BEB"/>
    <w:rsid w:val="00191BF7"/>
    <w:rsid w:val="00193647"/>
    <w:rsid w:val="00193F4B"/>
    <w:rsid w:val="0019448A"/>
    <w:rsid w:val="00196B24"/>
    <w:rsid w:val="00196B67"/>
    <w:rsid w:val="001A0000"/>
    <w:rsid w:val="001A13C7"/>
    <w:rsid w:val="001A4620"/>
    <w:rsid w:val="001A4CD6"/>
    <w:rsid w:val="001A755A"/>
    <w:rsid w:val="001B01E7"/>
    <w:rsid w:val="001B0772"/>
    <w:rsid w:val="001B07C1"/>
    <w:rsid w:val="001B1BB8"/>
    <w:rsid w:val="001B34F6"/>
    <w:rsid w:val="001B3D15"/>
    <w:rsid w:val="001B3E04"/>
    <w:rsid w:val="001B47F9"/>
    <w:rsid w:val="001B50E1"/>
    <w:rsid w:val="001B576A"/>
    <w:rsid w:val="001B7660"/>
    <w:rsid w:val="001C099D"/>
    <w:rsid w:val="001C1429"/>
    <w:rsid w:val="001C1951"/>
    <w:rsid w:val="001C2577"/>
    <w:rsid w:val="001C4FFE"/>
    <w:rsid w:val="001C5643"/>
    <w:rsid w:val="001D0319"/>
    <w:rsid w:val="001D2E4E"/>
    <w:rsid w:val="001D46E0"/>
    <w:rsid w:val="001D485E"/>
    <w:rsid w:val="001D66F7"/>
    <w:rsid w:val="001D6845"/>
    <w:rsid w:val="001D7670"/>
    <w:rsid w:val="001E01CC"/>
    <w:rsid w:val="001E0CFB"/>
    <w:rsid w:val="001E10BE"/>
    <w:rsid w:val="001E1424"/>
    <w:rsid w:val="001E209A"/>
    <w:rsid w:val="001E2C4A"/>
    <w:rsid w:val="001E55BA"/>
    <w:rsid w:val="001E64AD"/>
    <w:rsid w:val="001E65E6"/>
    <w:rsid w:val="001E69CD"/>
    <w:rsid w:val="001E73F5"/>
    <w:rsid w:val="001F0B69"/>
    <w:rsid w:val="001F115C"/>
    <w:rsid w:val="001F31B1"/>
    <w:rsid w:val="001F4DB4"/>
    <w:rsid w:val="001F4DEF"/>
    <w:rsid w:val="001F620A"/>
    <w:rsid w:val="001F6F7B"/>
    <w:rsid w:val="001F789D"/>
    <w:rsid w:val="001F7D5E"/>
    <w:rsid w:val="00200E0B"/>
    <w:rsid w:val="00202C7D"/>
    <w:rsid w:val="0020332D"/>
    <w:rsid w:val="00204242"/>
    <w:rsid w:val="002047B3"/>
    <w:rsid w:val="00205535"/>
    <w:rsid w:val="00205C42"/>
    <w:rsid w:val="00207E90"/>
    <w:rsid w:val="00210D52"/>
    <w:rsid w:val="0021293D"/>
    <w:rsid w:val="00212A6E"/>
    <w:rsid w:val="00213BAF"/>
    <w:rsid w:val="00213D2C"/>
    <w:rsid w:val="0021501D"/>
    <w:rsid w:val="002201DA"/>
    <w:rsid w:val="00221D8B"/>
    <w:rsid w:val="00222AE5"/>
    <w:rsid w:val="00222E99"/>
    <w:rsid w:val="00223D12"/>
    <w:rsid w:val="00224508"/>
    <w:rsid w:val="0022452A"/>
    <w:rsid w:val="0022541D"/>
    <w:rsid w:val="002255DB"/>
    <w:rsid w:val="002268C7"/>
    <w:rsid w:val="00226B34"/>
    <w:rsid w:val="00226FBE"/>
    <w:rsid w:val="002279D1"/>
    <w:rsid w:val="00230A57"/>
    <w:rsid w:val="00232D26"/>
    <w:rsid w:val="00233275"/>
    <w:rsid w:val="00234382"/>
    <w:rsid w:val="00235A32"/>
    <w:rsid w:val="002363D6"/>
    <w:rsid w:val="00237502"/>
    <w:rsid w:val="00240523"/>
    <w:rsid w:val="00240F62"/>
    <w:rsid w:val="002418ED"/>
    <w:rsid w:val="00242A3A"/>
    <w:rsid w:val="00242B55"/>
    <w:rsid w:val="00242EA6"/>
    <w:rsid w:val="00246134"/>
    <w:rsid w:val="002468AD"/>
    <w:rsid w:val="002507E3"/>
    <w:rsid w:val="0025101E"/>
    <w:rsid w:val="00256F10"/>
    <w:rsid w:val="00260639"/>
    <w:rsid w:val="0026271C"/>
    <w:rsid w:val="002635A7"/>
    <w:rsid w:val="002635C0"/>
    <w:rsid w:val="00265203"/>
    <w:rsid w:val="0026534A"/>
    <w:rsid w:val="00267001"/>
    <w:rsid w:val="0027078B"/>
    <w:rsid w:val="00270D71"/>
    <w:rsid w:val="00271696"/>
    <w:rsid w:val="002724CD"/>
    <w:rsid w:val="0027263C"/>
    <w:rsid w:val="00272B80"/>
    <w:rsid w:val="002730E6"/>
    <w:rsid w:val="00273619"/>
    <w:rsid w:val="00274099"/>
    <w:rsid w:val="00274324"/>
    <w:rsid w:val="002754D1"/>
    <w:rsid w:val="002759CE"/>
    <w:rsid w:val="00275D9A"/>
    <w:rsid w:val="00275E3B"/>
    <w:rsid w:val="00275FCB"/>
    <w:rsid w:val="002767DC"/>
    <w:rsid w:val="002767FF"/>
    <w:rsid w:val="0028101B"/>
    <w:rsid w:val="0028141A"/>
    <w:rsid w:val="00282DD7"/>
    <w:rsid w:val="002830F0"/>
    <w:rsid w:val="00283A45"/>
    <w:rsid w:val="00285267"/>
    <w:rsid w:val="002854A2"/>
    <w:rsid w:val="00285ABC"/>
    <w:rsid w:val="00285F28"/>
    <w:rsid w:val="00286408"/>
    <w:rsid w:val="0029059C"/>
    <w:rsid w:val="00295958"/>
    <w:rsid w:val="00295F61"/>
    <w:rsid w:val="00295F64"/>
    <w:rsid w:val="002A0218"/>
    <w:rsid w:val="002A073B"/>
    <w:rsid w:val="002A08D2"/>
    <w:rsid w:val="002A0BDA"/>
    <w:rsid w:val="002A2E54"/>
    <w:rsid w:val="002A329D"/>
    <w:rsid w:val="002A36DB"/>
    <w:rsid w:val="002A6174"/>
    <w:rsid w:val="002A6E7F"/>
    <w:rsid w:val="002A7195"/>
    <w:rsid w:val="002A7A1A"/>
    <w:rsid w:val="002B0751"/>
    <w:rsid w:val="002B1EB7"/>
    <w:rsid w:val="002B235E"/>
    <w:rsid w:val="002B2589"/>
    <w:rsid w:val="002B2D53"/>
    <w:rsid w:val="002B41BE"/>
    <w:rsid w:val="002B5142"/>
    <w:rsid w:val="002B652C"/>
    <w:rsid w:val="002B7795"/>
    <w:rsid w:val="002C0C3A"/>
    <w:rsid w:val="002C3A75"/>
    <w:rsid w:val="002C3E8F"/>
    <w:rsid w:val="002C7C6A"/>
    <w:rsid w:val="002D05ED"/>
    <w:rsid w:val="002D172E"/>
    <w:rsid w:val="002D2C74"/>
    <w:rsid w:val="002D366D"/>
    <w:rsid w:val="002D42CF"/>
    <w:rsid w:val="002D562B"/>
    <w:rsid w:val="002D591D"/>
    <w:rsid w:val="002D65DD"/>
    <w:rsid w:val="002D71D0"/>
    <w:rsid w:val="002D7947"/>
    <w:rsid w:val="002E1931"/>
    <w:rsid w:val="002E4BA6"/>
    <w:rsid w:val="002E786E"/>
    <w:rsid w:val="002F0078"/>
    <w:rsid w:val="002F19C9"/>
    <w:rsid w:val="002F1A43"/>
    <w:rsid w:val="002F240C"/>
    <w:rsid w:val="002F287A"/>
    <w:rsid w:val="002F39B0"/>
    <w:rsid w:val="002F40B4"/>
    <w:rsid w:val="002F5E09"/>
    <w:rsid w:val="002F728F"/>
    <w:rsid w:val="002F7360"/>
    <w:rsid w:val="00301BDB"/>
    <w:rsid w:val="00302E50"/>
    <w:rsid w:val="0030343D"/>
    <w:rsid w:val="00303FA4"/>
    <w:rsid w:val="003106A8"/>
    <w:rsid w:val="00311E12"/>
    <w:rsid w:val="0031229D"/>
    <w:rsid w:val="0031304F"/>
    <w:rsid w:val="00314D3E"/>
    <w:rsid w:val="00315AA7"/>
    <w:rsid w:val="00316BB9"/>
    <w:rsid w:val="0032201B"/>
    <w:rsid w:val="00322C4F"/>
    <w:rsid w:val="003249E2"/>
    <w:rsid w:val="00325495"/>
    <w:rsid w:val="00325797"/>
    <w:rsid w:val="003260EA"/>
    <w:rsid w:val="00326921"/>
    <w:rsid w:val="00327700"/>
    <w:rsid w:val="00327FFC"/>
    <w:rsid w:val="00330A72"/>
    <w:rsid w:val="003321C8"/>
    <w:rsid w:val="00333290"/>
    <w:rsid w:val="00334FC2"/>
    <w:rsid w:val="00335422"/>
    <w:rsid w:val="0033595F"/>
    <w:rsid w:val="00336AB2"/>
    <w:rsid w:val="00340908"/>
    <w:rsid w:val="003412B9"/>
    <w:rsid w:val="003417E5"/>
    <w:rsid w:val="00341B2E"/>
    <w:rsid w:val="0034241A"/>
    <w:rsid w:val="00345548"/>
    <w:rsid w:val="00345624"/>
    <w:rsid w:val="00345B49"/>
    <w:rsid w:val="0034619A"/>
    <w:rsid w:val="0034778A"/>
    <w:rsid w:val="003501A5"/>
    <w:rsid w:val="00350DCF"/>
    <w:rsid w:val="00351271"/>
    <w:rsid w:val="00353024"/>
    <w:rsid w:val="0035400D"/>
    <w:rsid w:val="00354197"/>
    <w:rsid w:val="00354E06"/>
    <w:rsid w:val="00354E97"/>
    <w:rsid w:val="00354F3B"/>
    <w:rsid w:val="00355AD6"/>
    <w:rsid w:val="00355D62"/>
    <w:rsid w:val="0035766E"/>
    <w:rsid w:val="003576C5"/>
    <w:rsid w:val="003578BC"/>
    <w:rsid w:val="00357B29"/>
    <w:rsid w:val="00361436"/>
    <w:rsid w:val="0036196E"/>
    <w:rsid w:val="00362AFD"/>
    <w:rsid w:val="003659BC"/>
    <w:rsid w:val="00371304"/>
    <w:rsid w:val="003735BD"/>
    <w:rsid w:val="00373DE1"/>
    <w:rsid w:val="003742EB"/>
    <w:rsid w:val="00374332"/>
    <w:rsid w:val="00374AE3"/>
    <w:rsid w:val="0037638F"/>
    <w:rsid w:val="0037694C"/>
    <w:rsid w:val="0038070A"/>
    <w:rsid w:val="00380929"/>
    <w:rsid w:val="00381481"/>
    <w:rsid w:val="00382DB2"/>
    <w:rsid w:val="00382F2F"/>
    <w:rsid w:val="003834B9"/>
    <w:rsid w:val="003836DB"/>
    <w:rsid w:val="00383C9D"/>
    <w:rsid w:val="00383CF6"/>
    <w:rsid w:val="0038495F"/>
    <w:rsid w:val="00385132"/>
    <w:rsid w:val="0038648E"/>
    <w:rsid w:val="00386C17"/>
    <w:rsid w:val="003878A3"/>
    <w:rsid w:val="00387B59"/>
    <w:rsid w:val="00390272"/>
    <w:rsid w:val="00390EEE"/>
    <w:rsid w:val="00391DFA"/>
    <w:rsid w:val="00392162"/>
    <w:rsid w:val="003923F0"/>
    <w:rsid w:val="00392D5C"/>
    <w:rsid w:val="0039304E"/>
    <w:rsid w:val="00393608"/>
    <w:rsid w:val="0039491C"/>
    <w:rsid w:val="00397F50"/>
    <w:rsid w:val="003A21B4"/>
    <w:rsid w:val="003A2FF5"/>
    <w:rsid w:val="003A33FD"/>
    <w:rsid w:val="003A3778"/>
    <w:rsid w:val="003A3FD8"/>
    <w:rsid w:val="003A53B7"/>
    <w:rsid w:val="003A5A97"/>
    <w:rsid w:val="003A5F92"/>
    <w:rsid w:val="003A5FBA"/>
    <w:rsid w:val="003A6D6C"/>
    <w:rsid w:val="003A7BC8"/>
    <w:rsid w:val="003A7D5A"/>
    <w:rsid w:val="003B0070"/>
    <w:rsid w:val="003B3D0C"/>
    <w:rsid w:val="003B4AD8"/>
    <w:rsid w:val="003B506C"/>
    <w:rsid w:val="003B638B"/>
    <w:rsid w:val="003B782B"/>
    <w:rsid w:val="003C19FD"/>
    <w:rsid w:val="003C23B7"/>
    <w:rsid w:val="003C35C9"/>
    <w:rsid w:val="003C3B9F"/>
    <w:rsid w:val="003C4B8A"/>
    <w:rsid w:val="003C5D29"/>
    <w:rsid w:val="003C6498"/>
    <w:rsid w:val="003C6A32"/>
    <w:rsid w:val="003D0253"/>
    <w:rsid w:val="003D02BA"/>
    <w:rsid w:val="003D07E9"/>
    <w:rsid w:val="003D1B2A"/>
    <w:rsid w:val="003D49DF"/>
    <w:rsid w:val="003D4B64"/>
    <w:rsid w:val="003D5427"/>
    <w:rsid w:val="003D61D5"/>
    <w:rsid w:val="003D7AD6"/>
    <w:rsid w:val="003E0D8D"/>
    <w:rsid w:val="003E15A1"/>
    <w:rsid w:val="003E1878"/>
    <w:rsid w:val="003E2DEC"/>
    <w:rsid w:val="003E3127"/>
    <w:rsid w:val="003E3B56"/>
    <w:rsid w:val="003E492E"/>
    <w:rsid w:val="003E4F9F"/>
    <w:rsid w:val="003E52D3"/>
    <w:rsid w:val="003E5801"/>
    <w:rsid w:val="003E6876"/>
    <w:rsid w:val="003E783E"/>
    <w:rsid w:val="003F0383"/>
    <w:rsid w:val="003F137E"/>
    <w:rsid w:val="003F1415"/>
    <w:rsid w:val="003F1CB3"/>
    <w:rsid w:val="003F3F5B"/>
    <w:rsid w:val="003F4291"/>
    <w:rsid w:val="003F759E"/>
    <w:rsid w:val="003F7648"/>
    <w:rsid w:val="00402865"/>
    <w:rsid w:val="0040446C"/>
    <w:rsid w:val="00404F6D"/>
    <w:rsid w:val="00405760"/>
    <w:rsid w:val="004058CF"/>
    <w:rsid w:val="004063E2"/>
    <w:rsid w:val="00410AC6"/>
    <w:rsid w:val="00411FC1"/>
    <w:rsid w:val="00414482"/>
    <w:rsid w:val="004144A1"/>
    <w:rsid w:val="00414943"/>
    <w:rsid w:val="004149DE"/>
    <w:rsid w:val="004159C2"/>
    <w:rsid w:val="004160CC"/>
    <w:rsid w:val="00416988"/>
    <w:rsid w:val="004207C2"/>
    <w:rsid w:val="00420919"/>
    <w:rsid w:val="004214D0"/>
    <w:rsid w:val="0042270D"/>
    <w:rsid w:val="00423990"/>
    <w:rsid w:val="00427D64"/>
    <w:rsid w:val="00427E6B"/>
    <w:rsid w:val="004306A8"/>
    <w:rsid w:val="00430C05"/>
    <w:rsid w:val="00431CC0"/>
    <w:rsid w:val="00432C4C"/>
    <w:rsid w:val="0043341F"/>
    <w:rsid w:val="00436651"/>
    <w:rsid w:val="00440284"/>
    <w:rsid w:val="00440923"/>
    <w:rsid w:val="00440A41"/>
    <w:rsid w:val="004418F6"/>
    <w:rsid w:val="0044200C"/>
    <w:rsid w:val="00444901"/>
    <w:rsid w:val="00445EE1"/>
    <w:rsid w:val="00446696"/>
    <w:rsid w:val="004475DB"/>
    <w:rsid w:val="00450293"/>
    <w:rsid w:val="00451039"/>
    <w:rsid w:val="00456E34"/>
    <w:rsid w:val="004605ED"/>
    <w:rsid w:val="00460925"/>
    <w:rsid w:val="0046388C"/>
    <w:rsid w:val="004657ED"/>
    <w:rsid w:val="00466377"/>
    <w:rsid w:val="00470BF7"/>
    <w:rsid w:val="004713E5"/>
    <w:rsid w:val="00472534"/>
    <w:rsid w:val="00474824"/>
    <w:rsid w:val="0047483B"/>
    <w:rsid w:val="00474E7A"/>
    <w:rsid w:val="004758E2"/>
    <w:rsid w:val="004760BC"/>
    <w:rsid w:val="00476B99"/>
    <w:rsid w:val="00476CE8"/>
    <w:rsid w:val="00481145"/>
    <w:rsid w:val="004811D5"/>
    <w:rsid w:val="004843B3"/>
    <w:rsid w:val="00487A96"/>
    <w:rsid w:val="00487F84"/>
    <w:rsid w:val="00494681"/>
    <w:rsid w:val="004947C0"/>
    <w:rsid w:val="00495F4C"/>
    <w:rsid w:val="004965D0"/>
    <w:rsid w:val="004A01A7"/>
    <w:rsid w:val="004A027B"/>
    <w:rsid w:val="004A066C"/>
    <w:rsid w:val="004A14A3"/>
    <w:rsid w:val="004A1A86"/>
    <w:rsid w:val="004A38C6"/>
    <w:rsid w:val="004A3B8A"/>
    <w:rsid w:val="004A596E"/>
    <w:rsid w:val="004B0042"/>
    <w:rsid w:val="004B0724"/>
    <w:rsid w:val="004B10FA"/>
    <w:rsid w:val="004B2555"/>
    <w:rsid w:val="004B2A72"/>
    <w:rsid w:val="004B2BF3"/>
    <w:rsid w:val="004B34AA"/>
    <w:rsid w:val="004B3ABD"/>
    <w:rsid w:val="004B561B"/>
    <w:rsid w:val="004B5BE9"/>
    <w:rsid w:val="004B641A"/>
    <w:rsid w:val="004C1FBE"/>
    <w:rsid w:val="004C1FC5"/>
    <w:rsid w:val="004C2361"/>
    <w:rsid w:val="004C2BCE"/>
    <w:rsid w:val="004C2F93"/>
    <w:rsid w:val="004C3246"/>
    <w:rsid w:val="004C4810"/>
    <w:rsid w:val="004C4AC0"/>
    <w:rsid w:val="004C4F68"/>
    <w:rsid w:val="004C5C3E"/>
    <w:rsid w:val="004C5D5D"/>
    <w:rsid w:val="004C6ECA"/>
    <w:rsid w:val="004C7347"/>
    <w:rsid w:val="004D19C7"/>
    <w:rsid w:val="004D2D38"/>
    <w:rsid w:val="004D3A0A"/>
    <w:rsid w:val="004D3FF8"/>
    <w:rsid w:val="004D41CD"/>
    <w:rsid w:val="004D45BE"/>
    <w:rsid w:val="004D46B7"/>
    <w:rsid w:val="004D4960"/>
    <w:rsid w:val="004D4C41"/>
    <w:rsid w:val="004D5BBD"/>
    <w:rsid w:val="004D5E0E"/>
    <w:rsid w:val="004D791C"/>
    <w:rsid w:val="004D7B0C"/>
    <w:rsid w:val="004E0AD4"/>
    <w:rsid w:val="004E2922"/>
    <w:rsid w:val="004E2AF7"/>
    <w:rsid w:val="004E4329"/>
    <w:rsid w:val="004E4841"/>
    <w:rsid w:val="004E4935"/>
    <w:rsid w:val="004E5DE9"/>
    <w:rsid w:val="004E5EF4"/>
    <w:rsid w:val="004E718B"/>
    <w:rsid w:val="004E71C9"/>
    <w:rsid w:val="004E7BF1"/>
    <w:rsid w:val="004F1ACE"/>
    <w:rsid w:val="004F3BFB"/>
    <w:rsid w:val="004F4BCB"/>
    <w:rsid w:val="004F538F"/>
    <w:rsid w:val="004F5EE2"/>
    <w:rsid w:val="004F6F25"/>
    <w:rsid w:val="005006AC"/>
    <w:rsid w:val="00501786"/>
    <w:rsid w:val="00501BDF"/>
    <w:rsid w:val="005022FA"/>
    <w:rsid w:val="00503800"/>
    <w:rsid w:val="00503E93"/>
    <w:rsid w:val="0050480D"/>
    <w:rsid w:val="005056C1"/>
    <w:rsid w:val="0051054E"/>
    <w:rsid w:val="00510D5E"/>
    <w:rsid w:val="00510F86"/>
    <w:rsid w:val="00511931"/>
    <w:rsid w:val="005126CC"/>
    <w:rsid w:val="005133B6"/>
    <w:rsid w:val="005137C6"/>
    <w:rsid w:val="00514617"/>
    <w:rsid w:val="00514B73"/>
    <w:rsid w:val="005160C8"/>
    <w:rsid w:val="00521799"/>
    <w:rsid w:val="00524841"/>
    <w:rsid w:val="00524D72"/>
    <w:rsid w:val="00525246"/>
    <w:rsid w:val="00525AEB"/>
    <w:rsid w:val="005268D8"/>
    <w:rsid w:val="00526BFA"/>
    <w:rsid w:val="00527C6A"/>
    <w:rsid w:val="00527C80"/>
    <w:rsid w:val="005302F7"/>
    <w:rsid w:val="005315AB"/>
    <w:rsid w:val="0053282E"/>
    <w:rsid w:val="00533127"/>
    <w:rsid w:val="00534240"/>
    <w:rsid w:val="00534B78"/>
    <w:rsid w:val="0053693F"/>
    <w:rsid w:val="00537041"/>
    <w:rsid w:val="005402EB"/>
    <w:rsid w:val="00542641"/>
    <w:rsid w:val="0054288F"/>
    <w:rsid w:val="00543727"/>
    <w:rsid w:val="00546AE6"/>
    <w:rsid w:val="0054762F"/>
    <w:rsid w:val="00547ABF"/>
    <w:rsid w:val="00547FDF"/>
    <w:rsid w:val="00550074"/>
    <w:rsid w:val="00550A6F"/>
    <w:rsid w:val="0055231F"/>
    <w:rsid w:val="00553E3B"/>
    <w:rsid w:val="00555D6C"/>
    <w:rsid w:val="00556077"/>
    <w:rsid w:val="00556341"/>
    <w:rsid w:val="00556C9D"/>
    <w:rsid w:val="0055761F"/>
    <w:rsid w:val="00557D1D"/>
    <w:rsid w:val="00557EBB"/>
    <w:rsid w:val="00557EF4"/>
    <w:rsid w:val="00560373"/>
    <w:rsid w:val="0056451C"/>
    <w:rsid w:val="00564868"/>
    <w:rsid w:val="005660A5"/>
    <w:rsid w:val="0056612A"/>
    <w:rsid w:val="00566535"/>
    <w:rsid w:val="005712A0"/>
    <w:rsid w:val="005724C7"/>
    <w:rsid w:val="005729CB"/>
    <w:rsid w:val="005732B4"/>
    <w:rsid w:val="00573308"/>
    <w:rsid w:val="005735B7"/>
    <w:rsid w:val="005739E1"/>
    <w:rsid w:val="00573FE4"/>
    <w:rsid w:val="0057439D"/>
    <w:rsid w:val="005745FA"/>
    <w:rsid w:val="00576178"/>
    <w:rsid w:val="005834D5"/>
    <w:rsid w:val="00586AAC"/>
    <w:rsid w:val="005872DC"/>
    <w:rsid w:val="00591F73"/>
    <w:rsid w:val="005924C6"/>
    <w:rsid w:val="005930D2"/>
    <w:rsid w:val="00593A75"/>
    <w:rsid w:val="0059449A"/>
    <w:rsid w:val="0059501F"/>
    <w:rsid w:val="00595372"/>
    <w:rsid w:val="00595FFB"/>
    <w:rsid w:val="00596C5C"/>
    <w:rsid w:val="0059726F"/>
    <w:rsid w:val="005972B5"/>
    <w:rsid w:val="005972F3"/>
    <w:rsid w:val="00597940"/>
    <w:rsid w:val="00597ADC"/>
    <w:rsid w:val="00597C95"/>
    <w:rsid w:val="00597F45"/>
    <w:rsid w:val="005A07F6"/>
    <w:rsid w:val="005A0F8C"/>
    <w:rsid w:val="005A12C5"/>
    <w:rsid w:val="005A13F3"/>
    <w:rsid w:val="005A14B6"/>
    <w:rsid w:val="005A1C8F"/>
    <w:rsid w:val="005A1D27"/>
    <w:rsid w:val="005A34B9"/>
    <w:rsid w:val="005A436B"/>
    <w:rsid w:val="005B151B"/>
    <w:rsid w:val="005B1E06"/>
    <w:rsid w:val="005B1F0E"/>
    <w:rsid w:val="005B228E"/>
    <w:rsid w:val="005B581C"/>
    <w:rsid w:val="005C06ED"/>
    <w:rsid w:val="005C0863"/>
    <w:rsid w:val="005C344C"/>
    <w:rsid w:val="005C6036"/>
    <w:rsid w:val="005C7559"/>
    <w:rsid w:val="005D1FD8"/>
    <w:rsid w:val="005D28B2"/>
    <w:rsid w:val="005D46AF"/>
    <w:rsid w:val="005D46D6"/>
    <w:rsid w:val="005D4FCB"/>
    <w:rsid w:val="005D69BB"/>
    <w:rsid w:val="005E2435"/>
    <w:rsid w:val="005E572A"/>
    <w:rsid w:val="005E67E2"/>
    <w:rsid w:val="005E752C"/>
    <w:rsid w:val="005F194D"/>
    <w:rsid w:val="005F19A9"/>
    <w:rsid w:val="005F1B2B"/>
    <w:rsid w:val="005F2079"/>
    <w:rsid w:val="005F34C6"/>
    <w:rsid w:val="005F4446"/>
    <w:rsid w:val="005F45CF"/>
    <w:rsid w:val="005F579A"/>
    <w:rsid w:val="005F5C12"/>
    <w:rsid w:val="00600EE9"/>
    <w:rsid w:val="006017E4"/>
    <w:rsid w:val="0060413A"/>
    <w:rsid w:val="006115CA"/>
    <w:rsid w:val="00613009"/>
    <w:rsid w:val="00613082"/>
    <w:rsid w:val="0061372A"/>
    <w:rsid w:val="006156BC"/>
    <w:rsid w:val="0061574E"/>
    <w:rsid w:val="0061617C"/>
    <w:rsid w:val="006164A4"/>
    <w:rsid w:val="006166C5"/>
    <w:rsid w:val="0061683F"/>
    <w:rsid w:val="00616AA0"/>
    <w:rsid w:val="00616E24"/>
    <w:rsid w:val="00621454"/>
    <w:rsid w:val="006217F5"/>
    <w:rsid w:val="00622247"/>
    <w:rsid w:val="00622569"/>
    <w:rsid w:val="00622C2E"/>
    <w:rsid w:val="0062325B"/>
    <w:rsid w:val="00623946"/>
    <w:rsid w:val="00623ED1"/>
    <w:rsid w:val="00624DB3"/>
    <w:rsid w:val="00625972"/>
    <w:rsid w:val="00625A25"/>
    <w:rsid w:val="00626BDB"/>
    <w:rsid w:val="00627FE2"/>
    <w:rsid w:val="00630287"/>
    <w:rsid w:val="006311EF"/>
    <w:rsid w:val="006324E0"/>
    <w:rsid w:val="00632CDF"/>
    <w:rsid w:val="006347F8"/>
    <w:rsid w:val="006348DF"/>
    <w:rsid w:val="006368DB"/>
    <w:rsid w:val="00637AC5"/>
    <w:rsid w:val="006410DC"/>
    <w:rsid w:val="006412DF"/>
    <w:rsid w:val="0064185B"/>
    <w:rsid w:val="0064226D"/>
    <w:rsid w:val="00643F2D"/>
    <w:rsid w:val="00643F75"/>
    <w:rsid w:val="006446F0"/>
    <w:rsid w:val="00650289"/>
    <w:rsid w:val="006504BF"/>
    <w:rsid w:val="00650A40"/>
    <w:rsid w:val="006512D0"/>
    <w:rsid w:val="00651A0C"/>
    <w:rsid w:val="006543B5"/>
    <w:rsid w:val="00656AF6"/>
    <w:rsid w:val="00662AEE"/>
    <w:rsid w:val="00664693"/>
    <w:rsid w:val="00664861"/>
    <w:rsid w:val="006648E6"/>
    <w:rsid w:val="00664AD6"/>
    <w:rsid w:val="00665A6B"/>
    <w:rsid w:val="00665F59"/>
    <w:rsid w:val="00666405"/>
    <w:rsid w:val="0066750F"/>
    <w:rsid w:val="00670B3A"/>
    <w:rsid w:val="0067369C"/>
    <w:rsid w:val="006749AA"/>
    <w:rsid w:val="00674C3E"/>
    <w:rsid w:val="006751D2"/>
    <w:rsid w:val="00675385"/>
    <w:rsid w:val="00675CC8"/>
    <w:rsid w:val="00677EFF"/>
    <w:rsid w:val="00680193"/>
    <w:rsid w:val="006803D7"/>
    <w:rsid w:val="00680811"/>
    <w:rsid w:val="00681433"/>
    <w:rsid w:val="006844CA"/>
    <w:rsid w:val="00684AA4"/>
    <w:rsid w:val="00685072"/>
    <w:rsid w:val="0068672D"/>
    <w:rsid w:val="00691E8A"/>
    <w:rsid w:val="006925DA"/>
    <w:rsid w:val="00692714"/>
    <w:rsid w:val="00693E46"/>
    <w:rsid w:val="00694E18"/>
    <w:rsid w:val="00694E6C"/>
    <w:rsid w:val="006963B3"/>
    <w:rsid w:val="00696752"/>
    <w:rsid w:val="00696BA2"/>
    <w:rsid w:val="00697627"/>
    <w:rsid w:val="00697ED8"/>
    <w:rsid w:val="006A0CF9"/>
    <w:rsid w:val="006A0D02"/>
    <w:rsid w:val="006A18F4"/>
    <w:rsid w:val="006A5387"/>
    <w:rsid w:val="006A788C"/>
    <w:rsid w:val="006B3DF7"/>
    <w:rsid w:val="006B467C"/>
    <w:rsid w:val="006B59F9"/>
    <w:rsid w:val="006B6935"/>
    <w:rsid w:val="006B78E8"/>
    <w:rsid w:val="006B7A56"/>
    <w:rsid w:val="006C079D"/>
    <w:rsid w:val="006C0FCE"/>
    <w:rsid w:val="006C10AE"/>
    <w:rsid w:val="006C1D38"/>
    <w:rsid w:val="006C2B5E"/>
    <w:rsid w:val="006C35BD"/>
    <w:rsid w:val="006C3A86"/>
    <w:rsid w:val="006C6585"/>
    <w:rsid w:val="006C7284"/>
    <w:rsid w:val="006C744B"/>
    <w:rsid w:val="006C7EE3"/>
    <w:rsid w:val="006D0074"/>
    <w:rsid w:val="006D1247"/>
    <w:rsid w:val="006D2B67"/>
    <w:rsid w:val="006D2D48"/>
    <w:rsid w:val="006D34D6"/>
    <w:rsid w:val="006D446B"/>
    <w:rsid w:val="006D4871"/>
    <w:rsid w:val="006D5267"/>
    <w:rsid w:val="006D62AE"/>
    <w:rsid w:val="006D6798"/>
    <w:rsid w:val="006D6ABC"/>
    <w:rsid w:val="006D6BBE"/>
    <w:rsid w:val="006D6F54"/>
    <w:rsid w:val="006D79E9"/>
    <w:rsid w:val="006D7FA8"/>
    <w:rsid w:val="006E0C6B"/>
    <w:rsid w:val="006E2D55"/>
    <w:rsid w:val="006E4D53"/>
    <w:rsid w:val="006E5404"/>
    <w:rsid w:val="006E59C0"/>
    <w:rsid w:val="006E6D1F"/>
    <w:rsid w:val="006E7F70"/>
    <w:rsid w:val="006F2FB1"/>
    <w:rsid w:val="006F3DCB"/>
    <w:rsid w:val="006F4413"/>
    <w:rsid w:val="006F49F7"/>
    <w:rsid w:val="006F4B65"/>
    <w:rsid w:val="0070122E"/>
    <w:rsid w:val="00702049"/>
    <w:rsid w:val="0070208C"/>
    <w:rsid w:val="00702E6E"/>
    <w:rsid w:val="00703735"/>
    <w:rsid w:val="00705265"/>
    <w:rsid w:val="007052DE"/>
    <w:rsid w:val="00707E9E"/>
    <w:rsid w:val="0071006D"/>
    <w:rsid w:val="007119C2"/>
    <w:rsid w:val="007124E0"/>
    <w:rsid w:val="007129FA"/>
    <w:rsid w:val="00712E21"/>
    <w:rsid w:val="007150FF"/>
    <w:rsid w:val="00715829"/>
    <w:rsid w:val="00716FD0"/>
    <w:rsid w:val="00720374"/>
    <w:rsid w:val="00721167"/>
    <w:rsid w:val="00724231"/>
    <w:rsid w:val="007242FD"/>
    <w:rsid w:val="007249E8"/>
    <w:rsid w:val="00724C7C"/>
    <w:rsid w:val="0072542D"/>
    <w:rsid w:val="00725EA4"/>
    <w:rsid w:val="007260F8"/>
    <w:rsid w:val="00727344"/>
    <w:rsid w:val="00727BFA"/>
    <w:rsid w:val="00731682"/>
    <w:rsid w:val="007316EA"/>
    <w:rsid w:val="00732078"/>
    <w:rsid w:val="007328F5"/>
    <w:rsid w:val="007330A2"/>
    <w:rsid w:val="00734912"/>
    <w:rsid w:val="00735463"/>
    <w:rsid w:val="00736129"/>
    <w:rsid w:val="0073661E"/>
    <w:rsid w:val="0073695B"/>
    <w:rsid w:val="007415D3"/>
    <w:rsid w:val="00742904"/>
    <w:rsid w:val="00742B1C"/>
    <w:rsid w:val="007431E6"/>
    <w:rsid w:val="00744AE6"/>
    <w:rsid w:val="00745039"/>
    <w:rsid w:val="007456E2"/>
    <w:rsid w:val="00745971"/>
    <w:rsid w:val="007468B2"/>
    <w:rsid w:val="00747B06"/>
    <w:rsid w:val="00747E3B"/>
    <w:rsid w:val="0075076E"/>
    <w:rsid w:val="00750835"/>
    <w:rsid w:val="00751679"/>
    <w:rsid w:val="0075197C"/>
    <w:rsid w:val="007532C1"/>
    <w:rsid w:val="0075430B"/>
    <w:rsid w:val="00754402"/>
    <w:rsid w:val="007550DE"/>
    <w:rsid w:val="00756125"/>
    <w:rsid w:val="00756DE1"/>
    <w:rsid w:val="0076018B"/>
    <w:rsid w:val="00760E3C"/>
    <w:rsid w:val="00760FC3"/>
    <w:rsid w:val="0076174D"/>
    <w:rsid w:val="00762CE1"/>
    <w:rsid w:val="00762E08"/>
    <w:rsid w:val="00765086"/>
    <w:rsid w:val="0077086F"/>
    <w:rsid w:val="00771713"/>
    <w:rsid w:val="0077317A"/>
    <w:rsid w:val="00773F10"/>
    <w:rsid w:val="0077421C"/>
    <w:rsid w:val="007747A3"/>
    <w:rsid w:val="00775FD6"/>
    <w:rsid w:val="007770D2"/>
    <w:rsid w:val="00777A4A"/>
    <w:rsid w:val="007801B2"/>
    <w:rsid w:val="00781419"/>
    <w:rsid w:val="00781B2A"/>
    <w:rsid w:val="00782E6F"/>
    <w:rsid w:val="007830E5"/>
    <w:rsid w:val="007842DC"/>
    <w:rsid w:val="00785AFE"/>
    <w:rsid w:val="007926E0"/>
    <w:rsid w:val="007935CB"/>
    <w:rsid w:val="007941AB"/>
    <w:rsid w:val="00794299"/>
    <w:rsid w:val="00794314"/>
    <w:rsid w:val="00794E37"/>
    <w:rsid w:val="00795587"/>
    <w:rsid w:val="00796089"/>
    <w:rsid w:val="0079661E"/>
    <w:rsid w:val="007968FC"/>
    <w:rsid w:val="007977F5"/>
    <w:rsid w:val="00797AFB"/>
    <w:rsid w:val="007A0348"/>
    <w:rsid w:val="007A17E9"/>
    <w:rsid w:val="007A2E20"/>
    <w:rsid w:val="007A5DA9"/>
    <w:rsid w:val="007A5E30"/>
    <w:rsid w:val="007A61D8"/>
    <w:rsid w:val="007A77BA"/>
    <w:rsid w:val="007A77E1"/>
    <w:rsid w:val="007B030A"/>
    <w:rsid w:val="007B240B"/>
    <w:rsid w:val="007B2536"/>
    <w:rsid w:val="007B27F9"/>
    <w:rsid w:val="007B3119"/>
    <w:rsid w:val="007B340C"/>
    <w:rsid w:val="007B38FE"/>
    <w:rsid w:val="007B540E"/>
    <w:rsid w:val="007B6484"/>
    <w:rsid w:val="007C0EB4"/>
    <w:rsid w:val="007C26D1"/>
    <w:rsid w:val="007C50AF"/>
    <w:rsid w:val="007C64AB"/>
    <w:rsid w:val="007D05F8"/>
    <w:rsid w:val="007D17EC"/>
    <w:rsid w:val="007D4606"/>
    <w:rsid w:val="007D4E27"/>
    <w:rsid w:val="007E088A"/>
    <w:rsid w:val="007E29D6"/>
    <w:rsid w:val="007E2B56"/>
    <w:rsid w:val="007E4093"/>
    <w:rsid w:val="007E5415"/>
    <w:rsid w:val="007E5AB3"/>
    <w:rsid w:val="007E5B9D"/>
    <w:rsid w:val="007E732D"/>
    <w:rsid w:val="007E7B3F"/>
    <w:rsid w:val="007E7C58"/>
    <w:rsid w:val="007E7CDB"/>
    <w:rsid w:val="007F0E15"/>
    <w:rsid w:val="007F119C"/>
    <w:rsid w:val="007F14CB"/>
    <w:rsid w:val="007F461A"/>
    <w:rsid w:val="007F5AF5"/>
    <w:rsid w:val="00800D45"/>
    <w:rsid w:val="00802D96"/>
    <w:rsid w:val="00803FED"/>
    <w:rsid w:val="00805979"/>
    <w:rsid w:val="00806C3D"/>
    <w:rsid w:val="00811701"/>
    <w:rsid w:val="00811B6E"/>
    <w:rsid w:val="0081202C"/>
    <w:rsid w:val="00812276"/>
    <w:rsid w:val="00814B5D"/>
    <w:rsid w:val="00820DB0"/>
    <w:rsid w:val="00822041"/>
    <w:rsid w:val="008228D6"/>
    <w:rsid w:val="0082337A"/>
    <w:rsid w:val="008235E6"/>
    <w:rsid w:val="00825071"/>
    <w:rsid w:val="00827BA7"/>
    <w:rsid w:val="00827FD4"/>
    <w:rsid w:val="00831782"/>
    <w:rsid w:val="00832347"/>
    <w:rsid w:val="00832A97"/>
    <w:rsid w:val="00832F6A"/>
    <w:rsid w:val="00833482"/>
    <w:rsid w:val="00833D8C"/>
    <w:rsid w:val="00833DA4"/>
    <w:rsid w:val="00833FA0"/>
    <w:rsid w:val="008340A7"/>
    <w:rsid w:val="008351FE"/>
    <w:rsid w:val="008353AC"/>
    <w:rsid w:val="00835501"/>
    <w:rsid w:val="00835B71"/>
    <w:rsid w:val="00835CEF"/>
    <w:rsid w:val="00835D3E"/>
    <w:rsid w:val="00837723"/>
    <w:rsid w:val="00837B87"/>
    <w:rsid w:val="00843008"/>
    <w:rsid w:val="00843835"/>
    <w:rsid w:val="00843878"/>
    <w:rsid w:val="00843ABA"/>
    <w:rsid w:val="00843FF3"/>
    <w:rsid w:val="0085002A"/>
    <w:rsid w:val="008511FB"/>
    <w:rsid w:val="00851E27"/>
    <w:rsid w:val="008531BF"/>
    <w:rsid w:val="00853530"/>
    <w:rsid w:val="008535D4"/>
    <w:rsid w:val="00853E66"/>
    <w:rsid w:val="00854064"/>
    <w:rsid w:val="00856363"/>
    <w:rsid w:val="008600DB"/>
    <w:rsid w:val="0086083E"/>
    <w:rsid w:val="00861886"/>
    <w:rsid w:val="00861B9A"/>
    <w:rsid w:val="008627A4"/>
    <w:rsid w:val="00862AB4"/>
    <w:rsid w:val="00863BBB"/>
    <w:rsid w:val="00863C65"/>
    <w:rsid w:val="008664A3"/>
    <w:rsid w:val="00871356"/>
    <w:rsid w:val="008718DB"/>
    <w:rsid w:val="00871ACE"/>
    <w:rsid w:val="0087219E"/>
    <w:rsid w:val="00872205"/>
    <w:rsid w:val="00872813"/>
    <w:rsid w:val="00873A58"/>
    <w:rsid w:val="00874B75"/>
    <w:rsid w:val="0087529F"/>
    <w:rsid w:val="0087531B"/>
    <w:rsid w:val="00876BAE"/>
    <w:rsid w:val="008770BD"/>
    <w:rsid w:val="00877811"/>
    <w:rsid w:val="00877C45"/>
    <w:rsid w:val="008830CF"/>
    <w:rsid w:val="00883CF2"/>
    <w:rsid w:val="00887824"/>
    <w:rsid w:val="00893514"/>
    <w:rsid w:val="008937D5"/>
    <w:rsid w:val="00894541"/>
    <w:rsid w:val="00894870"/>
    <w:rsid w:val="00895739"/>
    <w:rsid w:val="008A0F4D"/>
    <w:rsid w:val="008A1A90"/>
    <w:rsid w:val="008A1F67"/>
    <w:rsid w:val="008A22F2"/>
    <w:rsid w:val="008A438F"/>
    <w:rsid w:val="008A5B58"/>
    <w:rsid w:val="008A7CE9"/>
    <w:rsid w:val="008B1A32"/>
    <w:rsid w:val="008B328F"/>
    <w:rsid w:val="008B33AD"/>
    <w:rsid w:val="008B3A54"/>
    <w:rsid w:val="008B412E"/>
    <w:rsid w:val="008B466D"/>
    <w:rsid w:val="008B5CAF"/>
    <w:rsid w:val="008B6831"/>
    <w:rsid w:val="008C0BA9"/>
    <w:rsid w:val="008C2606"/>
    <w:rsid w:val="008C411E"/>
    <w:rsid w:val="008C5929"/>
    <w:rsid w:val="008D0D4C"/>
    <w:rsid w:val="008D3A7D"/>
    <w:rsid w:val="008D4AA2"/>
    <w:rsid w:val="008D4ED6"/>
    <w:rsid w:val="008D4FEB"/>
    <w:rsid w:val="008D525A"/>
    <w:rsid w:val="008D5DA4"/>
    <w:rsid w:val="008D71C1"/>
    <w:rsid w:val="008E0CC8"/>
    <w:rsid w:val="008E1020"/>
    <w:rsid w:val="008E13D0"/>
    <w:rsid w:val="008E16EE"/>
    <w:rsid w:val="008E2743"/>
    <w:rsid w:val="008E2DA0"/>
    <w:rsid w:val="008E2FD7"/>
    <w:rsid w:val="008E4115"/>
    <w:rsid w:val="008E4DFF"/>
    <w:rsid w:val="008E6B7D"/>
    <w:rsid w:val="008E7412"/>
    <w:rsid w:val="008F0BF4"/>
    <w:rsid w:val="008F1768"/>
    <w:rsid w:val="008F2412"/>
    <w:rsid w:val="008F2DF0"/>
    <w:rsid w:val="008F4029"/>
    <w:rsid w:val="008F5409"/>
    <w:rsid w:val="008F561D"/>
    <w:rsid w:val="008F5F93"/>
    <w:rsid w:val="008F6924"/>
    <w:rsid w:val="008F7FB1"/>
    <w:rsid w:val="00901259"/>
    <w:rsid w:val="00901EED"/>
    <w:rsid w:val="00903808"/>
    <w:rsid w:val="00903EED"/>
    <w:rsid w:val="00906229"/>
    <w:rsid w:val="009068A6"/>
    <w:rsid w:val="00912721"/>
    <w:rsid w:val="009136CE"/>
    <w:rsid w:val="00913F25"/>
    <w:rsid w:val="00920EBC"/>
    <w:rsid w:val="0092122E"/>
    <w:rsid w:val="00921280"/>
    <w:rsid w:val="00921794"/>
    <w:rsid w:val="0092194B"/>
    <w:rsid w:val="00921BA3"/>
    <w:rsid w:val="00922646"/>
    <w:rsid w:val="00923D1D"/>
    <w:rsid w:val="0092424C"/>
    <w:rsid w:val="00926752"/>
    <w:rsid w:val="00930361"/>
    <w:rsid w:val="0093069D"/>
    <w:rsid w:val="00930E79"/>
    <w:rsid w:val="00930EC8"/>
    <w:rsid w:val="00931445"/>
    <w:rsid w:val="00931750"/>
    <w:rsid w:val="00933538"/>
    <w:rsid w:val="00934A37"/>
    <w:rsid w:val="00934AB8"/>
    <w:rsid w:val="0093573A"/>
    <w:rsid w:val="009372A4"/>
    <w:rsid w:val="00937330"/>
    <w:rsid w:val="009410AB"/>
    <w:rsid w:val="009418C6"/>
    <w:rsid w:val="0094258B"/>
    <w:rsid w:val="0094467A"/>
    <w:rsid w:val="009446A2"/>
    <w:rsid w:val="00944AFF"/>
    <w:rsid w:val="00944EAE"/>
    <w:rsid w:val="009509CA"/>
    <w:rsid w:val="00951113"/>
    <w:rsid w:val="009537F4"/>
    <w:rsid w:val="009540AE"/>
    <w:rsid w:val="00954381"/>
    <w:rsid w:val="00954D0F"/>
    <w:rsid w:val="00955687"/>
    <w:rsid w:val="009573FB"/>
    <w:rsid w:val="009600BC"/>
    <w:rsid w:val="009608F4"/>
    <w:rsid w:val="00961230"/>
    <w:rsid w:val="00962CA6"/>
    <w:rsid w:val="009631A0"/>
    <w:rsid w:val="009632D2"/>
    <w:rsid w:val="00963C24"/>
    <w:rsid w:val="00963E36"/>
    <w:rsid w:val="00964B89"/>
    <w:rsid w:val="009651A9"/>
    <w:rsid w:val="00965D93"/>
    <w:rsid w:val="00966A88"/>
    <w:rsid w:val="0096748E"/>
    <w:rsid w:val="00967657"/>
    <w:rsid w:val="009708CE"/>
    <w:rsid w:val="0097091E"/>
    <w:rsid w:val="009709D4"/>
    <w:rsid w:val="00970C84"/>
    <w:rsid w:val="00971150"/>
    <w:rsid w:val="00971897"/>
    <w:rsid w:val="00972A1D"/>
    <w:rsid w:val="0097434D"/>
    <w:rsid w:val="00975083"/>
    <w:rsid w:val="009757A6"/>
    <w:rsid w:val="00975845"/>
    <w:rsid w:val="00975D90"/>
    <w:rsid w:val="00977BA8"/>
    <w:rsid w:val="00977FA6"/>
    <w:rsid w:val="0098052C"/>
    <w:rsid w:val="009809FE"/>
    <w:rsid w:val="00980E6A"/>
    <w:rsid w:val="00980F35"/>
    <w:rsid w:val="0098106B"/>
    <w:rsid w:val="00983A60"/>
    <w:rsid w:val="0098410F"/>
    <w:rsid w:val="00984EB5"/>
    <w:rsid w:val="009866CD"/>
    <w:rsid w:val="00987935"/>
    <w:rsid w:val="00991081"/>
    <w:rsid w:val="00993A52"/>
    <w:rsid w:val="00993C24"/>
    <w:rsid w:val="009947C1"/>
    <w:rsid w:val="00996CCD"/>
    <w:rsid w:val="009A0C35"/>
    <w:rsid w:val="009A1176"/>
    <w:rsid w:val="009A1A07"/>
    <w:rsid w:val="009A3A4C"/>
    <w:rsid w:val="009A4C35"/>
    <w:rsid w:val="009A528F"/>
    <w:rsid w:val="009A5CED"/>
    <w:rsid w:val="009A635C"/>
    <w:rsid w:val="009B02F3"/>
    <w:rsid w:val="009B2AC4"/>
    <w:rsid w:val="009B53C1"/>
    <w:rsid w:val="009B5AAE"/>
    <w:rsid w:val="009C278A"/>
    <w:rsid w:val="009C2BDE"/>
    <w:rsid w:val="009C388E"/>
    <w:rsid w:val="009C4367"/>
    <w:rsid w:val="009C5CF1"/>
    <w:rsid w:val="009C629A"/>
    <w:rsid w:val="009C62DE"/>
    <w:rsid w:val="009C7165"/>
    <w:rsid w:val="009C71A8"/>
    <w:rsid w:val="009C7278"/>
    <w:rsid w:val="009C7AE7"/>
    <w:rsid w:val="009D0DBA"/>
    <w:rsid w:val="009D1339"/>
    <w:rsid w:val="009D242B"/>
    <w:rsid w:val="009D4000"/>
    <w:rsid w:val="009D5358"/>
    <w:rsid w:val="009D63AA"/>
    <w:rsid w:val="009D6A14"/>
    <w:rsid w:val="009D7529"/>
    <w:rsid w:val="009E1FB8"/>
    <w:rsid w:val="009E2DDA"/>
    <w:rsid w:val="009E45AA"/>
    <w:rsid w:val="009E4C95"/>
    <w:rsid w:val="009E5A76"/>
    <w:rsid w:val="009E6349"/>
    <w:rsid w:val="009E788F"/>
    <w:rsid w:val="009F0169"/>
    <w:rsid w:val="009F0E6C"/>
    <w:rsid w:val="009F172D"/>
    <w:rsid w:val="009F1A76"/>
    <w:rsid w:val="009F1E72"/>
    <w:rsid w:val="009F3656"/>
    <w:rsid w:val="009F368C"/>
    <w:rsid w:val="009F38EA"/>
    <w:rsid w:val="009F44E7"/>
    <w:rsid w:val="009F5B48"/>
    <w:rsid w:val="009F5D25"/>
    <w:rsid w:val="009F5EF5"/>
    <w:rsid w:val="009F6077"/>
    <w:rsid w:val="009F6153"/>
    <w:rsid w:val="00A02E20"/>
    <w:rsid w:val="00A0323F"/>
    <w:rsid w:val="00A032F9"/>
    <w:rsid w:val="00A03F74"/>
    <w:rsid w:val="00A04903"/>
    <w:rsid w:val="00A06087"/>
    <w:rsid w:val="00A07451"/>
    <w:rsid w:val="00A07D43"/>
    <w:rsid w:val="00A10AFB"/>
    <w:rsid w:val="00A10C38"/>
    <w:rsid w:val="00A10DF1"/>
    <w:rsid w:val="00A11E68"/>
    <w:rsid w:val="00A12DA8"/>
    <w:rsid w:val="00A14228"/>
    <w:rsid w:val="00A146E8"/>
    <w:rsid w:val="00A15932"/>
    <w:rsid w:val="00A170F4"/>
    <w:rsid w:val="00A17499"/>
    <w:rsid w:val="00A17F96"/>
    <w:rsid w:val="00A17FE4"/>
    <w:rsid w:val="00A2095B"/>
    <w:rsid w:val="00A219A8"/>
    <w:rsid w:val="00A22ED3"/>
    <w:rsid w:val="00A256F8"/>
    <w:rsid w:val="00A25961"/>
    <w:rsid w:val="00A3069B"/>
    <w:rsid w:val="00A31988"/>
    <w:rsid w:val="00A31CE6"/>
    <w:rsid w:val="00A33901"/>
    <w:rsid w:val="00A34478"/>
    <w:rsid w:val="00A3657C"/>
    <w:rsid w:val="00A4059D"/>
    <w:rsid w:val="00A42327"/>
    <w:rsid w:val="00A42724"/>
    <w:rsid w:val="00A42A56"/>
    <w:rsid w:val="00A42B7D"/>
    <w:rsid w:val="00A43BF4"/>
    <w:rsid w:val="00A43DDC"/>
    <w:rsid w:val="00A44575"/>
    <w:rsid w:val="00A44BC8"/>
    <w:rsid w:val="00A4590B"/>
    <w:rsid w:val="00A467FB"/>
    <w:rsid w:val="00A52300"/>
    <w:rsid w:val="00A52E48"/>
    <w:rsid w:val="00A533F4"/>
    <w:rsid w:val="00A535F7"/>
    <w:rsid w:val="00A54D94"/>
    <w:rsid w:val="00A54EB0"/>
    <w:rsid w:val="00A5692B"/>
    <w:rsid w:val="00A61B62"/>
    <w:rsid w:val="00A624CB"/>
    <w:rsid w:val="00A62B20"/>
    <w:rsid w:val="00A63BAC"/>
    <w:rsid w:val="00A647BD"/>
    <w:rsid w:val="00A65B70"/>
    <w:rsid w:val="00A6792B"/>
    <w:rsid w:val="00A67FDE"/>
    <w:rsid w:val="00A71872"/>
    <w:rsid w:val="00A721F3"/>
    <w:rsid w:val="00A72516"/>
    <w:rsid w:val="00A72B18"/>
    <w:rsid w:val="00A72E17"/>
    <w:rsid w:val="00A77B6C"/>
    <w:rsid w:val="00A804B7"/>
    <w:rsid w:val="00A8075A"/>
    <w:rsid w:val="00A808E3"/>
    <w:rsid w:val="00A83C55"/>
    <w:rsid w:val="00A8609C"/>
    <w:rsid w:val="00A86324"/>
    <w:rsid w:val="00A876A2"/>
    <w:rsid w:val="00A91622"/>
    <w:rsid w:val="00A92AF5"/>
    <w:rsid w:val="00A937A1"/>
    <w:rsid w:val="00A93E72"/>
    <w:rsid w:val="00A970C5"/>
    <w:rsid w:val="00A97930"/>
    <w:rsid w:val="00A97B77"/>
    <w:rsid w:val="00A97F3B"/>
    <w:rsid w:val="00AA045B"/>
    <w:rsid w:val="00AA062C"/>
    <w:rsid w:val="00AA2E02"/>
    <w:rsid w:val="00AA514D"/>
    <w:rsid w:val="00AA599C"/>
    <w:rsid w:val="00AA733C"/>
    <w:rsid w:val="00AB1DBE"/>
    <w:rsid w:val="00AB1FF1"/>
    <w:rsid w:val="00AB2EA3"/>
    <w:rsid w:val="00AB5AE2"/>
    <w:rsid w:val="00AB6702"/>
    <w:rsid w:val="00AB7B8C"/>
    <w:rsid w:val="00AC02E7"/>
    <w:rsid w:val="00AC0AC1"/>
    <w:rsid w:val="00AC1D9E"/>
    <w:rsid w:val="00AC2983"/>
    <w:rsid w:val="00AC355E"/>
    <w:rsid w:val="00AC458C"/>
    <w:rsid w:val="00AC5053"/>
    <w:rsid w:val="00AC58FF"/>
    <w:rsid w:val="00AC5B8B"/>
    <w:rsid w:val="00AC5CF1"/>
    <w:rsid w:val="00AD0808"/>
    <w:rsid w:val="00AD1474"/>
    <w:rsid w:val="00AD1543"/>
    <w:rsid w:val="00AD1981"/>
    <w:rsid w:val="00AD1BBE"/>
    <w:rsid w:val="00AD3258"/>
    <w:rsid w:val="00AD3467"/>
    <w:rsid w:val="00AD373E"/>
    <w:rsid w:val="00AD41D6"/>
    <w:rsid w:val="00AD521A"/>
    <w:rsid w:val="00AD66F3"/>
    <w:rsid w:val="00AD7DCB"/>
    <w:rsid w:val="00AE1AF4"/>
    <w:rsid w:val="00AE25F9"/>
    <w:rsid w:val="00AE2F45"/>
    <w:rsid w:val="00AE32EC"/>
    <w:rsid w:val="00AE3BE8"/>
    <w:rsid w:val="00AE5760"/>
    <w:rsid w:val="00AE6203"/>
    <w:rsid w:val="00AE62AC"/>
    <w:rsid w:val="00AF2579"/>
    <w:rsid w:val="00AF37BA"/>
    <w:rsid w:val="00AF3DBD"/>
    <w:rsid w:val="00AF4650"/>
    <w:rsid w:val="00AF6E19"/>
    <w:rsid w:val="00B00720"/>
    <w:rsid w:val="00B0157D"/>
    <w:rsid w:val="00B01947"/>
    <w:rsid w:val="00B02288"/>
    <w:rsid w:val="00B04542"/>
    <w:rsid w:val="00B05556"/>
    <w:rsid w:val="00B05F35"/>
    <w:rsid w:val="00B072EE"/>
    <w:rsid w:val="00B108A2"/>
    <w:rsid w:val="00B111B7"/>
    <w:rsid w:val="00B115D0"/>
    <w:rsid w:val="00B12537"/>
    <w:rsid w:val="00B12E46"/>
    <w:rsid w:val="00B13755"/>
    <w:rsid w:val="00B13A2B"/>
    <w:rsid w:val="00B13B42"/>
    <w:rsid w:val="00B13B63"/>
    <w:rsid w:val="00B13F16"/>
    <w:rsid w:val="00B14311"/>
    <w:rsid w:val="00B14FC5"/>
    <w:rsid w:val="00B15B0A"/>
    <w:rsid w:val="00B208C7"/>
    <w:rsid w:val="00B209E4"/>
    <w:rsid w:val="00B21038"/>
    <w:rsid w:val="00B21216"/>
    <w:rsid w:val="00B218E7"/>
    <w:rsid w:val="00B23BBC"/>
    <w:rsid w:val="00B27259"/>
    <w:rsid w:val="00B276D7"/>
    <w:rsid w:val="00B27C61"/>
    <w:rsid w:val="00B3001D"/>
    <w:rsid w:val="00B320D8"/>
    <w:rsid w:val="00B329B3"/>
    <w:rsid w:val="00B32B45"/>
    <w:rsid w:val="00B34201"/>
    <w:rsid w:val="00B35D0C"/>
    <w:rsid w:val="00B3631D"/>
    <w:rsid w:val="00B363DB"/>
    <w:rsid w:val="00B36562"/>
    <w:rsid w:val="00B37BF9"/>
    <w:rsid w:val="00B41478"/>
    <w:rsid w:val="00B419A4"/>
    <w:rsid w:val="00B420E9"/>
    <w:rsid w:val="00B42492"/>
    <w:rsid w:val="00B43EB8"/>
    <w:rsid w:val="00B44100"/>
    <w:rsid w:val="00B4673A"/>
    <w:rsid w:val="00B51369"/>
    <w:rsid w:val="00B5151F"/>
    <w:rsid w:val="00B51C58"/>
    <w:rsid w:val="00B51CED"/>
    <w:rsid w:val="00B52DE8"/>
    <w:rsid w:val="00B52E2F"/>
    <w:rsid w:val="00B533DD"/>
    <w:rsid w:val="00B5411E"/>
    <w:rsid w:val="00B549A2"/>
    <w:rsid w:val="00B5598F"/>
    <w:rsid w:val="00B56344"/>
    <w:rsid w:val="00B5727D"/>
    <w:rsid w:val="00B60055"/>
    <w:rsid w:val="00B61657"/>
    <w:rsid w:val="00B626AB"/>
    <w:rsid w:val="00B628AB"/>
    <w:rsid w:val="00B63469"/>
    <w:rsid w:val="00B63A55"/>
    <w:rsid w:val="00B63F5A"/>
    <w:rsid w:val="00B66597"/>
    <w:rsid w:val="00B675C3"/>
    <w:rsid w:val="00B70C2F"/>
    <w:rsid w:val="00B7476F"/>
    <w:rsid w:val="00B74904"/>
    <w:rsid w:val="00B74EB1"/>
    <w:rsid w:val="00B75713"/>
    <w:rsid w:val="00B75DD9"/>
    <w:rsid w:val="00B76AAB"/>
    <w:rsid w:val="00B80398"/>
    <w:rsid w:val="00B8040D"/>
    <w:rsid w:val="00B815F5"/>
    <w:rsid w:val="00B816D1"/>
    <w:rsid w:val="00B82B2C"/>
    <w:rsid w:val="00B82E8C"/>
    <w:rsid w:val="00B8325D"/>
    <w:rsid w:val="00B8589E"/>
    <w:rsid w:val="00B91239"/>
    <w:rsid w:val="00B915E4"/>
    <w:rsid w:val="00B92CAF"/>
    <w:rsid w:val="00B97471"/>
    <w:rsid w:val="00BA0A38"/>
    <w:rsid w:val="00BB0FF2"/>
    <w:rsid w:val="00BB1DAC"/>
    <w:rsid w:val="00BB24B4"/>
    <w:rsid w:val="00BB259D"/>
    <w:rsid w:val="00BB25A8"/>
    <w:rsid w:val="00BB25A9"/>
    <w:rsid w:val="00BB3350"/>
    <w:rsid w:val="00BB3471"/>
    <w:rsid w:val="00BB405A"/>
    <w:rsid w:val="00BB41FE"/>
    <w:rsid w:val="00BB464B"/>
    <w:rsid w:val="00BB4BC9"/>
    <w:rsid w:val="00BB629A"/>
    <w:rsid w:val="00BB6D2C"/>
    <w:rsid w:val="00BB7829"/>
    <w:rsid w:val="00BC000D"/>
    <w:rsid w:val="00BC08F9"/>
    <w:rsid w:val="00BC0B1B"/>
    <w:rsid w:val="00BC185C"/>
    <w:rsid w:val="00BC1944"/>
    <w:rsid w:val="00BC1C3A"/>
    <w:rsid w:val="00BC240E"/>
    <w:rsid w:val="00BC38DB"/>
    <w:rsid w:val="00BC5886"/>
    <w:rsid w:val="00BC7748"/>
    <w:rsid w:val="00BD1AF1"/>
    <w:rsid w:val="00BD1C6C"/>
    <w:rsid w:val="00BD286B"/>
    <w:rsid w:val="00BD4975"/>
    <w:rsid w:val="00BD4D1F"/>
    <w:rsid w:val="00BD4EC1"/>
    <w:rsid w:val="00BD6B69"/>
    <w:rsid w:val="00BE0775"/>
    <w:rsid w:val="00BE0D12"/>
    <w:rsid w:val="00BE0F1C"/>
    <w:rsid w:val="00BE1BED"/>
    <w:rsid w:val="00BE2167"/>
    <w:rsid w:val="00BE4085"/>
    <w:rsid w:val="00BE4ADA"/>
    <w:rsid w:val="00BE52EC"/>
    <w:rsid w:val="00BE68F8"/>
    <w:rsid w:val="00BE70B7"/>
    <w:rsid w:val="00BE7834"/>
    <w:rsid w:val="00BE7C65"/>
    <w:rsid w:val="00BE7DD0"/>
    <w:rsid w:val="00BF1E80"/>
    <w:rsid w:val="00BF35E1"/>
    <w:rsid w:val="00BF3DA2"/>
    <w:rsid w:val="00BF413F"/>
    <w:rsid w:val="00BF4CE2"/>
    <w:rsid w:val="00BF6EF1"/>
    <w:rsid w:val="00BF6FAB"/>
    <w:rsid w:val="00C00061"/>
    <w:rsid w:val="00C00086"/>
    <w:rsid w:val="00C00A63"/>
    <w:rsid w:val="00C0188C"/>
    <w:rsid w:val="00C01EE1"/>
    <w:rsid w:val="00C03E07"/>
    <w:rsid w:val="00C05B8B"/>
    <w:rsid w:val="00C05DDF"/>
    <w:rsid w:val="00C10B6C"/>
    <w:rsid w:val="00C119F7"/>
    <w:rsid w:val="00C12013"/>
    <w:rsid w:val="00C13BA4"/>
    <w:rsid w:val="00C1650D"/>
    <w:rsid w:val="00C20D25"/>
    <w:rsid w:val="00C214B4"/>
    <w:rsid w:val="00C24398"/>
    <w:rsid w:val="00C245AF"/>
    <w:rsid w:val="00C25381"/>
    <w:rsid w:val="00C25A5D"/>
    <w:rsid w:val="00C27682"/>
    <w:rsid w:val="00C27FCC"/>
    <w:rsid w:val="00C3239F"/>
    <w:rsid w:val="00C3258A"/>
    <w:rsid w:val="00C33213"/>
    <w:rsid w:val="00C33ED6"/>
    <w:rsid w:val="00C34B01"/>
    <w:rsid w:val="00C35590"/>
    <w:rsid w:val="00C35737"/>
    <w:rsid w:val="00C35E73"/>
    <w:rsid w:val="00C368CD"/>
    <w:rsid w:val="00C373DB"/>
    <w:rsid w:val="00C4018A"/>
    <w:rsid w:val="00C4033B"/>
    <w:rsid w:val="00C40D66"/>
    <w:rsid w:val="00C40EF9"/>
    <w:rsid w:val="00C41148"/>
    <w:rsid w:val="00C41A00"/>
    <w:rsid w:val="00C41D4B"/>
    <w:rsid w:val="00C443B5"/>
    <w:rsid w:val="00C445DE"/>
    <w:rsid w:val="00C50884"/>
    <w:rsid w:val="00C54DD8"/>
    <w:rsid w:val="00C5535D"/>
    <w:rsid w:val="00C579CB"/>
    <w:rsid w:val="00C579F0"/>
    <w:rsid w:val="00C607D5"/>
    <w:rsid w:val="00C619C0"/>
    <w:rsid w:val="00C624A4"/>
    <w:rsid w:val="00C62776"/>
    <w:rsid w:val="00C62790"/>
    <w:rsid w:val="00C62C2D"/>
    <w:rsid w:val="00C63914"/>
    <w:rsid w:val="00C65101"/>
    <w:rsid w:val="00C65DF4"/>
    <w:rsid w:val="00C7325F"/>
    <w:rsid w:val="00C743D3"/>
    <w:rsid w:val="00C74B19"/>
    <w:rsid w:val="00C76D4C"/>
    <w:rsid w:val="00C77A68"/>
    <w:rsid w:val="00C77D41"/>
    <w:rsid w:val="00C82512"/>
    <w:rsid w:val="00C83F00"/>
    <w:rsid w:val="00C84868"/>
    <w:rsid w:val="00C84905"/>
    <w:rsid w:val="00C863C3"/>
    <w:rsid w:val="00C86AED"/>
    <w:rsid w:val="00C9471C"/>
    <w:rsid w:val="00C95CE2"/>
    <w:rsid w:val="00CA00A8"/>
    <w:rsid w:val="00CA0A35"/>
    <w:rsid w:val="00CA1AD5"/>
    <w:rsid w:val="00CA2EA0"/>
    <w:rsid w:val="00CA4A15"/>
    <w:rsid w:val="00CA5359"/>
    <w:rsid w:val="00CA6E25"/>
    <w:rsid w:val="00CA7055"/>
    <w:rsid w:val="00CB0676"/>
    <w:rsid w:val="00CB2545"/>
    <w:rsid w:val="00CB30DE"/>
    <w:rsid w:val="00CB3716"/>
    <w:rsid w:val="00CB403A"/>
    <w:rsid w:val="00CB4ADF"/>
    <w:rsid w:val="00CB5AE7"/>
    <w:rsid w:val="00CB5CC9"/>
    <w:rsid w:val="00CB6167"/>
    <w:rsid w:val="00CC0E0A"/>
    <w:rsid w:val="00CC3594"/>
    <w:rsid w:val="00CC4BF2"/>
    <w:rsid w:val="00CC5085"/>
    <w:rsid w:val="00CC5A3A"/>
    <w:rsid w:val="00CC7317"/>
    <w:rsid w:val="00CD0516"/>
    <w:rsid w:val="00CD054C"/>
    <w:rsid w:val="00CD0CFB"/>
    <w:rsid w:val="00CD18A8"/>
    <w:rsid w:val="00CD41F2"/>
    <w:rsid w:val="00CD5917"/>
    <w:rsid w:val="00CD5FA4"/>
    <w:rsid w:val="00CD66E4"/>
    <w:rsid w:val="00CD6E0E"/>
    <w:rsid w:val="00CD6E94"/>
    <w:rsid w:val="00CD79F0"/>
    <w:rsid w:val="00CD7CAA"/>
    <w:rsid w:val="00CE06CB"/>
    <w:rsid w:val="00CE188B"/>
    <w:rsid w:val="00CE268F"/>
    <w:rsid w:val="00CE285A"/>
    <w:rsid w:val="00CE3096"/>
    <w:rsid w:val="00CE3A75"/>
    <w:rsid w:val="00CE5084"/>
    <w:rsid w:val="00CE5DB8"/>
    <w:rsid w:val="00CE7551"/>
    <w:rsid w:val="00CF0946"/>
    <w:rsid w:val="00CF334D"/>
    <w:rsid w:val="00CF4281"/>
    <w:rsid w:val="00CF6537"/>
    <w:rsid w:val="00CF6A2C"/>
    <w:rsid w:val="00CF6A53"/>
    <w:rsid w:val="00CF6F54"/>
    <w:rsid w:val="00D01644"/>
    <w:rsid w:val="00D0203E"/>
    <w:rsid w:val="00D022B2"/>
    <w:rsid w:val="00D0264A"/>
    <w:rsid w:val="00D03A47"/>
    <w:rsid w:val="00D04C06"/>
    <w:rsid w:val="00D05705"/>
    <w:rsid w:val="00D05BF6"/>
    <w:rsid w:val="00D06E71"/>
    <w:rsid w:val="00D0788D"/>
    <w:rsid w:val="00D07AC3"/>
    <w:rsid w:val="00D1055E"/>
    <w:rsid w:val="00D11225"/>
    <w:rsid w:val="00D12AC0"/>
    <w:rsid w:val="00D12F51"/>
    <w:rsid w:val="00D132A1"/>
    <w:rsid w:val="00D1351F"/>
    <w:rsid w:val="00D14B44"/>
    <w:rsid w:val="00D15561"/>
    <w:rsid w:val="00D161B4"/>
    <w:rsid w:val="00D169E0"/>
    <w:rsid w:val="00D20A92"/>
    <w:rsid w:val="00D23448"/>
    <w:rsid w:val="00D23B57"/>
    <w:rsid w:val="00D250A0"/>
    <w:rsid w:val="00D27D8D"/>
    <w:rsid w:val="00D30353"/>
    <w:rsid w:val="00D30A5A"/>
    <w:rsid w:val="00D31662"/>
    <w:rsid w:val="00D33064"/>
    <w:rsid w:val="00D3342F"/>
    <w:rsid w:val="00D3396B"/>
    <w:rsid w:val="00D34358"/>
    <w:rsid w:val="00D34CB1"/>
    <w:rsid w:val="00D351AA"/>
    <w:rsid w:val="00D4323C"/>
    <w:rsid w:val="00D43310"/>
    <w:rsid w:val="00D447D9"/>
    <w:rsid w:val="00D46D9A"/>
    <w:rsid w:val="00D505D2"/>
    <w:rsid w:val="00D506DE"/>
    <w:rsid w:val="00D511B3"/>
    <w:rsid w:val="00D51A2A"/>
    <w:rsid w:val="00D524ED"/>
    <w:rsid w:val="00D53A40"/>
    <w:rsid w:val="00D53EBF"/>
    <w:rsid w:val="00D54435"/>
    <w:rsid w:val="00D56859"/>
    <w:rsid w:val="00D56D0B"/>
    <w:rsid w:val="00D57DF0"/>
    <w:rsid w:val="00D60CDA"/>
    <w:rsid w:val="00D61C88"/>
    <w:rsid w:val="00D63F82"/>
    <w:rsid w:val="00D649B1"/>
    <w:rsid w:val="00D67393"/>
    <w:rsid w:val="00D674B0"/>
    <w:rsid w:val="00D70BAC"/>
    <w:rsid w:val="00D71573"/>
    <w:rsid w:val="00D7376C"/>
    <w:rsid w:val="00D74208"/>
    <w:rsid w:val="00D74810"/>
    <w:rsid w:val="00D74EA9"/>
    <w:rsid w:val="00D752AC"/>
    <w:rsid w:val="00D77C28"/>
    <w:rsid w:val="00D834A2"/>
    <w:rsid w:val="00D8415E"/>
    <w:rsid w:val="00D852B6"/>
    <w:rsid w:val="00D86D95"/>
    <w:rsid w:val="00D87574"/>
    <w:rsid w:val="00D8769F"/>
    <w:rsid w:val="00D91152"/>
    <w:rsid w:val="00D91C61"/>
    <w:rsid w:val="00D94B42"/>
    <w:rsid w:val="00D96AF5"/>
    <w:rsid w:val="00D978C4"/>
    <w:rsid w:val="00D97CBA"/>
    <w:rsid w:val="00DA04D8"/>
    <w:rsid w:val="00DA0501"/>
    <w:rsid w:val="00DA09B8"/>
    <w:rsid w:val="00DA26F6"/>
    <w:rsid w:val="00DA3BAC"/>
    <w:rsid w:val="00DA4609"/>
    <w:rsid w:val="00DA54E0"/>
    <w:rsid w:val="00DA6F47"/>
    <w:rsid w:val="00DA7056"/>
    <w:rsid w:val="00DB0552"/>
    <w:rsid w:val="00DB19C6"/>
    <w:rsid w:val="00DB217E"/>
    <w:rsid w:val="00DB2FD0"/>
    <w:rsid w:val="00DB3B32"/>
    <w:rsid w:val="00DB405C"/>
    <w:rsid w:val="00DB6323"/>
    <w:rsid w:val="00DB7F44"/>
    <w:rsid w:val="00DC168E"/>
    <w:rsid w:val="00DC16F2"/>
    <w:rsid w:val="00DC3699"/>
    <w:rsid w:val="00DC36D7"/>
    <w:rsid w:val="00DC3D9D"/>
    <w:rsid w:val="00DC52DA"/>
    <w:rsid w:val="00DC6A5F"/>
    <w:rsid w:val="00DD1D57"/>
    <w:rsid w:val="00DD3B75"/>
    <w:rsid w:val="00DD4FFD"/>
    <w:rsid w:val="00DD5862"/>
    <w:rsid w:val="00DD5D06"/>
    <w:rsid w:val="00DD605D"/>
    <w:rsid w:val="00DD6324"/>
    <w:rsid w:val="00DD70F3"/>
    <w:rsid w:val="00DE0BA7"/>
    <w:rsid w:val="00DE0D21"/>
    <w:rsid w:val="00DE21A6"/>
    <w:rsid w:val="00DE2CFB"/>
    <w:rsid w:val="00DE33BA"/>
    <w:rsid w:val="00DE462F"/>
    <w:rsid w:val="00DF1FF2"/>
    <w:rsid w:val="00DF321C"/>
    <w:rsid w:val="00DF38A3"/>
    <w:rsid w:val="00DF4215"/>
    <w:rsid w:val="00DF49F8"/>
    <w:rsid w:val="00DF5148"/>
    <w:rsid w:val="00E0149E"/>
    <w:rsid w:val="00E024F0"/>
    <w:rsid w:val="00E02A5A"/>
    <w:rsid w:val="00E031D4"/>
    <w:rsid w:val="00E03473"/>
    <w:rsid w:val="00E03A83"/>
    <w:rsid w:val="00E042B5"/>
    <w:rsid w:val="00E04555"/>
    <w:rsid w:val="00E04F76"/>
    <w:rsid w:val="00E05464"/>
    <w:rsid w:val="00E102C7"/>
    <w:rsid w:val="00E12901"/>
    <w:rsid w:val="00E13102"/>
    <w:rsid w:val="00E1375F"/>
    <w:rsid w:val="00E1522C"/>
    <w:rsid w:val="00E15BFD"/>
    <w:rsid w:val="00E15EEC"/>
    <w:rsid w:val="00E1686E"/>
    <w:rsid w:val="00E168DF"/>
    <w:rsid w:val="00E20ED3"/>
    <w:rsid w:val="00E21906"/>
    <w:rsid w:val="00E24646"/>
    <w:rsid w:val="00E247E2"/>
    <w:rsid w:val="00E25597"/>
    <w:rsid w:val="00E25C2C"/>
    <w:rsid w:val="00E27199"/>
    <w:rsid w:val="00E30040"/>
    <w:rsid w:val="00E3135B"/>
    <w:rsid w:val="00E31D14"/>
    <w:rsid w:val="00E3253A"/>
    <w:rsid w:val="00E32966"/>
    <w:rsid w:val="00E32A65"/>
    <w:rsid w:val="00E32D33"/>
    <w:rsid w:val="00E35C71"/>
    <w:rsid w:val="00E40277"/>
    <w:rsid w:val="00E40441"/>
    <w:rsid w:val="00E40C81"/>
    <w:rsid w:val="00E4105B"/>
    <w:rsid w:val="00E41D0E"/>
    <w:rsid w:val="00E420DF"/>
    <w:rsid w:val="00E46291"/>
    <w:rsid w:val="00E46C6D"/>
    <w:rsid w:val="00E504A4"/>
    <w:rsid w:val="00E515CD"/>
    <w:rsid w:val="00E549B1"/>
    <w:rsid w:val="00E56491"/>
    <w:rsid w:val="00E56BC5"/>
    <w:rsid w:val="00E56BD8"/>
    <w:rsid w:val="00E56DD7"/>
    <w:rsid w:val="00E60B69"/>
    <w:rsid w:val="00E6195A"/>
    <w:rsid w:val="00E622EC"/>
    <w:rsid w:val="00E625DE"/>
    <w:rsid w:val="00E630D6"/>
    <w:rsid w:val="00E63437"/>
    <w:rsid w:val="00E635DD"/>
    <w:rsid w:val="00E655DD"/>
    <w:rsid w:val="00E66526"/>
    <w:rsid w:val="00E6784B"/>
    <w:rsid w:val="00E67EC2"/>
    <w:rsid w:val="00E7219B"/>
    <w:rsid w:val="00E726B0"/>
    <w:rsid w:val="00E7366E"/>
    <w:rsid w:val="00E73857"/>
    <w:rsid w:val="00E73D3F"/>
    <w:rsid w:val="00E747B0"/>
    <w:rsid w:val="00E74C22"/>
    <w:rsid w:val="00E759ED"/>
    <w:rsid w:val="00E77102"/>
    <w:rsid w:val="00E77489"/>
    <w:rsid w:val="00E812AB"/>
    <w:rsid w:val="00E82265"/>
    <w:rsid w:val="00E83F96"/>
    <w:rsid w:val="00E851C7"/>
    <w:rsid w:val="00E85DFB"/>
    <w:rsid w:val="00E85EEF"/>
    <w:rsid w:val="00E86A66"/>
    <w:rsid w:val="00E879E7"/>
    <w:rsid w:val="00E905F4"/>
    <w:rsid w:val="00E91479"/>
    <w:rsid w:val="00E93680"/>
    <w:rsid w:val="00E93818"/>
    <w:rsid w:val="00E93E63"/>
    <w:rsid w:val="00E941E9"/>
    <w:rsid w:val="00E958D1"/>
    <w:rsid w:val="00E9595F"/>
    <w:rsid w:val="00E9650D"/>
    <w:rsid w:val="00E976C5"/>
    <w:rsid w:val="00EA01A0"/>
    <w:rsid w:val="00EA1A9F"/>
    <w:rsid w:val="00EA1CF8"/>
    <w:rsid w:val="00EA4BE2"/>
    <w:rsid w:val="00EA55A3"/>
    <w:rsid w:val="00EA576B"/>
    <w:rsid w:val="00EA5A86"/>
    <w:rsid w:val="00EA62AA"/>
    <w:rsid w:val="00EA6A25"/>
    <w:rsid w:val="00EA6C8C"/>
    <w:rsid w:val="00EA71B4"/>
    <w:rsid w:val="00EA71ED"/>
    <w:rsid w:val="00EA7A0F"/>
    <w:rsid w:val="00EB04A5"/>
    <w:rsid w:val="00EB12FD"/>
    <w:rsid w:val="00EB196D"/>
    <w:rsid w:val="00EB23B8"/>
    <w:rsid w:val="00EB2BB3"/>
    <w:rsid w:val="00EB3D96"/>
    <w:rsid w:val="00EB4805"/>
    <w:rsid w:val="00EB4EEB"/>
    <w:rsid w:val="00EB50F7"/>
    <w:rsid w:val="00EB5E40"/>
    <w:rsid w:val="00EB5FD7"/>
    <w:rsid w:val="00EB6258"/>
    <w:rsid w:val="00EB6579"/>
    <w:rsid w:val="00EC0910"/>
    <w:rsid w:val="00EC12B1"/>
    <w:rsid w:val="00EC1E54"/>
    <w:rsid w:val="00EC3600"/>
    <w:rsid w:val="00EC4077"/>
    <w:rsid w:val="00EC573C"/>
    <w:rsid w:val="00EC5CDD"/>
    <w:rsid w:val="00EC6794"/>
    <w:rsid w:val="00EC7E82"/>
    <w:rsid w:val="00ED07BC"/>
    <w:rsid w:val="00ED0D29"/>
    <w:rsid w:val="00ED134D"/>
    <w:rsid w:val="00ED18BE"/>
    <w:rsid w:val="00ED2907"/>
    <w:rsid w:val="00ED2D82"/>
    <w:rsid w:val="00ED4170"/>
    <w:rsid w:val="00EE1971"/>
    <w:rsid w:val="00EE1C91"/>
    <w:rsid w:val="00EE2296"/>
    <w:rsid w:val="00EE23FE"/>
    <w:rsid w:val="00EE4609"/>
    <w:rsid w:val="00EE4977"/>
    <w:rsid w:val="00EE678B"/>
    <w:rsid w:val="00EF2794"/>
    <w:rsid w:val="00EF2941"/>
    <w:rsid w:val="00EF693E"/>
    <w:rsid w:val="00F00547"/>
    <w:rsid w:val="00F03622"/>
    <w:rsid w:val="00F0580D"/>
    <w:rsid w:val="00F05E81"/>
    <w:rsid w:val="00F066C8"/>
    <w:rsid w:val="00F10CEF"/>
    <w:rsid w:val="00F1238E"/>
    <w:rsid w:val="00F12932"/>
    <w:rsid w:val="00F14EBB"/>
    <w:rsid w:val="00F16697"/>
    <w:rsid w:val="00F166F8"/>
    <w:rsid w:val="00F169C3"/>
    <w:rsid w:val="00F16F2E"/>
    <w:rsid w:val="00F2006C"/>
    <w:rsid w:val="00F20546"/>
    <w:rsid w:val="00F206B4"/>
    <w:rsid w:val="00F243DE"/>
    <w:rsid w:val="00F25B10"/>
    <w:rsid w:val="00F25BB4"/>
    <w:rsid w:val="00F267DF"/>
    <w:rsid w:val="00F27985"/>
    <w:rsid w:val="00F27BFE"/>
    <w:rsid w:val="00F301A9"/>
    <w:rsid w:val="00F320AA"/>
    <w:rsid w:val="00F33027"/>
    <w:rsid w:val="00F33B8F"/>
    <w:rsid w:val="00F342C8"/>
    <w:rsid w:val="00F36CF0"/>
    <w:rsid w:val="00F372CB"/>
    <w:rsid w:val="00F37D81"/>
    <w:rsid w:val="00F41251"/>
    <w:rsid w:val="00F41F0D"/>
    <w:rsid w:val="00F4486C"/>
    <w:rsid w:val="00F44AFF"/>
    <w:rsid w:val="00F45497"/>
    <w:rsid w:val="00F46330"/>
    <w:rsid w:val="00F46EF9"/>
    <w:rsid w:val="00F479B1"/>
    <w:rsid w:val="00F500A7"/>
    <w:rsid w:val="00F500F5"/>
    <w:rsid w:val="00F501B0"/>
    <w:rsid w:val="00F50970"/>
    <w:rsid w:val="00F51DD4"/>
    <w:rsid w:val="00F533A3"/>
    <w:rsid w:val="00F53805"/>
    <w:rsid w:val="00F5683B"/>
    <w:rsid w:val="00F568B7"/>
    <w:rsid w:val="00F613A2"/>
    <w:rsid w:val="00F6272C"/>
    <w:rsid w:val="00F62A51"/>
    <w:rsid w:val="00F62D56"/>
    <w:rsid w:val="00F634A5"/>
    <w:rsid w:val="00F63BF4"/>
    <w:rsid w:val="00F65CDD"/>
    <w:rsid w:val="00F7075F"/>
    <w:rsid w:val="00F71AE9"/>
    <w:rsid w:val="00F7251B"/>
    <w:rsid w:val="00F72751"/>
    <w:rsid w:val="00F72AA8"/>
    <w:rsid w:val="00F73CC1"/>
    <w:rsid w:val="00F74791"/>
    <w:rsid w:val="00F8033D"/>
    <w:rsid w:val="00F80847"/>
    <w:rsid w:val="00F81C76"/>
    <w:rsid w:val="00F82E7D"/>
    <w:rsid w:val="00F844B3"/>
    <w:rsid w:val="00F84AD9"/>
    <w:rsid w:val="00F84F23"/>
    <w:rsid w:val="00F85AA3"/>
    <w:rsid w:val="00F87AB7"/>
    <w:rsid w:val="00F929C2"/>
    <w:rsid w:val="00F92F6C"/>
    <w:rsid w:val="00F93F9F"/>
    <w:rsid w:val="00F94602"/>
    <w:rsid w:val="00F94E1D"/>
    <w:rsid w:val="00F95DFD"/>
    <w:rsid w:val="00F95F3E"/>
    <w:rsid w:val="00F96AB7"/>
    <w:rsid w:val="00F96F0E"/>
    <w:rsid w:val="00F96F69"/>
    <w:rsid w:val="00FA0225"/>
    <w:rsid w:val="00FA0C19"/>
    <w:rsid w:val="00FA1616"/>
    <w:rsid w:val="00FA2ABC"/>
    <w:rsid w:val="00FA3150"/>
    <w:rsid w:val="00FA46AE"/>
    <w:rsid w:val="00FA4A7E"/>
    <w:rsid w:val="00FA55E6"/>
    <w:rsid w:val="00FA74E0"/>
    <w:rsid w:val="00FB0908"/>
    <w:rsid w:val="00FB126F"/>
    <w:rsid w:val="00FB1B25"/>
    <w:rsid w:val="00FB2B54"/>
    <w:rsid w:val="00FB2C4D"/>
    <w:rsid w:val="00FB45A9"/>
    <w:rsid w:val="00FB5547"/>
    <w:rsid w:val="00FB64A3"/>
    <w:rsid w:val="00FC0735"/>
    <w:rsid w:val="00FC1C44"/>
    <w:rsid w:val="00FC1CC8"/>
    <w:rsid w:val="00FC2C1C"/>
    <w:rsid w:val="00FC656A"/>
    <w:rsid w:val="00FC6EF3"/>
    <w:rsid w:val="00FD3AE1"/>
    <w:rsid w:val="00FD3DDD"/>
    <w:rsid w:val="00FD457B"/>
    <w:rsid w:val="00FD7588"/>
    <w:rsid w:val="00FD7B54"/>
    <w:rsid w:val="00FE0081"/>
    <w:rsid w:val="00FE0D3A"/>
    <w:rsid w:val="00FE119B"/>
    <w:rsid w:val="00FE1860"/>
    <w:rsid w:val="00FE18B3"/>
    <w:rsid w:val="00FE29AF"/>
    <w:rsid w:val="00FE32E7"/>
    <w:rsid w:val="00FE4204"/>
    <w:rsid w:val="00FE4CF5"/>
    <w:rsid w:val="00FE53B9"/>
    <w:rsid w:val="00FE5E97"/>
    <w:rsid w:val="00FE7FC2"/>
    <w:rsid w:val="00FF06A2"/>
    <w:rsid w:val="00FF1BF7"/>
    <w:rsid w:val="00FF2DC0"/>
    <w:rsid w:val="00FF40C9"/>
    <w:rsid w:val="00FF4814"/>
    <w:rsid w:val="00FF4F19"/>
    <w:rsid w:val="00FF5364"/>
    <w:rsid w:val="00FF5971"/>
    <w:rsid w:val="00FF5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35E906"/>
  <w15:chartTrackingRefBased/>
  <w15:docId w15:val="{4A905C21-9CBC-4DBD-95FE-9DEE8E9E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D9E"/>
    <w:pPr>
      <w:tabs>
        <w:tab w:val="center" w:pos="4153"/>
        <w:tab w:val="right" w:pos="8306"/>
      </w:tabs>
    </w:pPr>
  </w:style>
  <w:style w:type="character" w:styleId="PageNumber">
    <w:name w:val="page number"/>
    <w:basedOn w:val="DefaultParagraphFont"/>
    <w:rsid w:val="00025D9E"/>
  </w:style>
  <w:style w:type="paragraph" w:styleId="Footer">
    <w:name w:val="footer"/>
    <w:basedOn w:val="Normal"/>
    <w:rsid w:val="00025D9E"/>
    <w:pPr>
      <w:tabs>
        <w:tab w:val="center" w:pos="4153"/>
        <w:tab w:val="right" w:pos="8306"/>
      </w:tabs>
    </w:pPr>
  </w:style>
  <w:style w:type="paragraph" w:styleId="DocumentMap">
    <w:name w:val="Document Map"/>
    <w:basedOn w:val="Normal"/>
    <w:semiHidden/>
    <w:rsid w:val="00A10C38"/>
    <w:pPr>
      <w:shd w:val="clear" w:color="auto" w:fill="000080"/>
    </w:pPr>
    <w:rPr>
      <w:rFonts w:ascii="Tahoma" w:hAnsi="Tahoma" w:cs="Tahoma"/>
      <w:sz w:val="20"/>
      <w:szCs w:val="20"/>
    </w:rPr>
  </w:style>
  <w:style w:type="table" w:styleId="TableGrid">
    <w:name w:val="Table Grid"/>
    <w:basedOn w:val="TableNormal"/>
    <w:rsid w:val="00A0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2079"/>
    <w:rPr>
      <w:rFonts w:ascii="Tahoma" w:hAnsi="Tahoma" w:cs="Tahoma"/>
      <w:sz w:val="16"/>
      <w:szCs w:val="16"/>
    </w:rPr>
  </w:style>
  <w:style w:type="character" w:customStyle="1" w:styleId="BalloonTextChar">
    <w:name w:val="Balloon Text Char"/>
    <w:link w:val="BalloonText"/>
    <w:rsid w:val="005F2079"/>
    <w:rPr>
      <w:rFonts w:ascii="Tahoma" w:hAnsi="Tahoma" w:cs="Tahoma"/>
      <w:sz w:val="16"/>
      <w:szCs w:val="16"/>
    </w:rPr>
  </w:style>
  <w:style w:type="paragraph" w:styleId="ListParagraph">
    <w:name w:val="List Paragraph"/>
    <w:basedOn w:val="Normal"/>
    <w:uiPriority w:val="34"/>
    <w:qFormat/>
    <w:rsid w:val="00F00547"/>
    <w:pPr>
      <w:ind w:left="720"/>
    </w:pPr>
    <w:rPr>
      <w:lang w:val="en-US" w:eastAsia="en-US"/>
    </w:rPr>
  </w:style>
  <w:style w:type="paragraph" w:styleId="NoSpacing">
    <w:name w:val="No Spacing"/>
    <w:uiPriority w:val="1"/>
    <w:qFormat/>
    <w:rsid w:val="00F00547"/>
    <w:rPr>
      <w:sz w:val="24"/>
      <w:szCs w:val="24"/>
    </w:rPr>
  </w:style>
  <w:style w:type="character" w:styleId="Hyperlink">
    <w:name w:val="Hyperlink"/>
    <w:rsid w:val="00232D26"/>
    <w:rPr>
      <w:color w:val="0000FF"/>
      <w:u w:val="single"/>
    </w:rPr>
  </w:style>
  <w:style w:type="paragraph" w:customStyle="1" w:styleId="Default">
    <w:name w:val="Default"/>
    <w:rsid w:val="001513CC"/>
    <w:pPr>
      <w:autoSpaceDE w:val="0"/>
      <w:autoSpaceDN w:val="0"/>
      <w:adjustRightInd w:val="0"/>
    </w:pPr>
    <w:rPr>
      <w:rFonts w:ascii="Arial" w:hAnsi="Arial" w:cs="Arial"/>
      <w:color w:val="000000"/>
      <w:sz w:val="24"/>
      <w:szCs w:val="24"/>
    </w:rPr>
  </w:style>
  <w:style w:type="character" w:styleId="Strong">
    <w:name w:val="Strong"/>
    <w:uiPriority w:val="99"/>
    <w:qFormat/>
    <w:rsid w:val="00CA0A35"/>
    <w:rPr>
      <w:rFonts w:cs="Times New Roman"/>
      <w:b/>
      <w:bCs/>
    </w:rPr>
  </w:style>
  <w:style w:type="paragraph" w:styleId="NormalWeb">
    <w:name w:val="Normal (Web)"/>
    <w:basedOn w:val="Normal"/>
    <w:uiPriority w:val="99"/>
    <w:rsid w:val="00CA0A35"/>
    <w:pPr>
      <w:spacing w:after="150"/>
    </w:pPr>
    <w:rPr>
      <w:rFonts w:eastAsia="MS Mincho"/>
    </w:rPr>
  </w:style>
  <w:style w:type="paragraph" w:styleId="BodyText">
    <w:name w:val="Body Text"/>
    <w:basedOn w:val="Normal"/>
    <w:link w:val="BodyTextChar"/>
    <w:uiPriority w:val="1"/>
    <w:qFormat/>
    <w:rsid w:val="0087219E"/>
    <w:pPr>
      <w:widowControl w:val="0"/>
      <w:autoSpaceDE w:val="0"/>
      <w:autoSpaceDN w:val="0"/>
    </w:pPr>
    <w:rPr>
      <w:rFonts w:ascii="Arial" w:eastAsia="Arial" w:hAnsi="Arial" w:cs="Arial"/>
      <w:sz w:val="20"/>
      <w:szCs w:val="20"/>
      <w:lang w:bidi="en-GB"/>
    </w:rPr>
  </w:style>
  <w:style w:type="character" w:customStyle="1" w:styleId="BodyTextChar">
    <w:name w:val="Body Text Char"/>
    <w:link w:val="BodyText"/>
    <w:uiPriority w:val="1"/>
    <w:rsid w:val="0087219E"/>
    <w:rPr>
      <w:rFonts w:ascii="Arial" w:eastAsia="Arial" w:hAnsi="Arial" w:cs="Arial"/>
      <w:lang w:bidi="en-GB"/>
    </w:rPr>
  </w:style>
  <w:style w:type="character" w:styleId="CommentReference">
    <w:name w:val="annotation reference"/>
    <w:basedOn w:val="DefaultParagraphFont"/>
    <w:rsid w:val="008C411E"/>
    <w:rPr>
      <w:sz w:val="16"/>
      <w:szCs w:val="16"/>
    </w:rPr>
  </w:style>
  <w:style w:type="paragraph" w:styleId="CommentText">
    <w:name w:val="annotation text"/>
    <w:basedOn w:val="Normal"/>
    <w:link w:val="CommentTextChar"/>
    <w:rsid w:val="008C411E"/>
    <w:rPr>
      <w:sz w:val="20"/>
      <w:szCs w:val="20"/>
    </w:rPr>
  </w:style>
  <w:style w:type="character" w:customStyle="1" w:styleId="CommentTextChar">
    <w:name w:val="Comment Text Char"/>
    <w:basedOn w:val="DefaultParagraphFont"/>
    <w:link w:val="CommentText"/>
    <w:rsid w:val="008C411E"/>
  </w:style>
  <w:style w:type="paragraph" w:styleId="CommentSubject">
    <w:name w:val="annotation subject"/>
    <w:basedOn w:val="CommentText"/>
    <w:next w:val="CommentText"/>
    <w:link w:val="CommentSubjectChar"/>
    <w:rsid w:val="008C411E"/>
    <w:rPr>
      <w:b/>
      <w:bCs/>
    </w:rPr>
  </w:style>
  <w:style w:type="character" w:customStyle="1" w:styleId="CommentSubjectChar">
    <w:name w:val="Comment Subject Char"/>
    <w:basedOn w:val="CommentTextChar"/>
    <w:link w:val="CommentSubject"/>
    <w:rsid w:val="008C4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01863">
      <w:bodyDiv w:val="1"/>
      <w:marLeft w:val="0"/>
      <w:marRight w:val="0"/>
      <w:marTop w:val="0"/>
      <w:marBottom w:val="0"/>
      <w:divBdr>
        <w:top w:val="none" w:sz="0" w:space="0" w:color="auto"/>
        <w:left w:val="none" w:sz="0" w:space="0" w:color="auto"/>
        <w:bottom w:val="none" w:sz="0" w:space="0" w:color="auto"/>
        <w:right w:val="none" w:sz="0" w:space="0" w:color="auto"/>
      </w:divBdr>
    </w:div>
    <w:div w:id="1076980813">
      <w:bodyDiv w:val="1"/>
      <w:marLeft w:val="0"/>
      <w:marRight w:val="0"/>
      <w:marTop w:val="0"/>
      <w:marBottom w:val="0"/>
      <w:divBdr>
        <w:top w:val="none" w:sz="0" w:space="0" w:color="auto"/>
        <w:left w:val="none" w:sz="0" w:space="0" w:color="auto"/>
        <w:bottom w:val="none" w:sz="0" w:space="0" w:color="auto"/>
        <w:right w:val="none" w:sz="0" w:space="0" w:color="auto"/>
      </w:divBdr>
    </w:div>
    <w:div w:id="1225793784">
      <w:bodyDiv w:val="1"/>
      <w:marLeft w:val="0"/>
      <w:marRight w:val="0"/>
      <w:marTop w:val="0"/>
      <w:marBottom w:val="0"/>
      <w:divBdr>
        <w:top w:val="none" w:sz="0" w:space="0" w:color="auto"/>
        <w:left w:val="none" w:sz="0" w:space="0" w:color="auto"/>
        <w:bottom w:val="none" w:sz="0" w:space="0" w:color="auto"/>
        <w:right w:val="none" w:sz="0" w:space="0" w:color="auto"/>
      </w:divBdr>
      <w:divsChild>
        <w:div w:id="1268733425">
          <w:marLeft w:val="0"/>
          <w:marRight w:val="0"/>
          <w:marTop w:val="0"/>
          <w:marBottom w:val="0"/>
          <w:divBdr>
            <w:top w:val="none" w:sz="0" w:space="0" w:color="auto"/>
            <w:left w:val="none" w:sz="0" w:space="0" w:color="auto"/>
            <w:bottom w:val="none" w:sz="0" w:space="0" w:color="auto"/>
            <w:right w:val="none" w:sz="0" w:space="0" w:color="auto"/>
          </w:divBdr>
        </w:div>
        <w:div w:id="817452153">
          <w:marLeft w:val="0"/>
          <w:marRight w:val="0"/>
          <w:marTop w:val="0"/>
          <w:marBottom w:val="0"/>
          <w:divBdr>
            <w:top w:val="none" w:sz="0" w:space="0" w:color="auto"/>
            <w:left w:val="none" w:sz="0" w:space="0" w:color="auto"/>
            <w:bottom w:val="none" w:sz="0" w:space="0" w:color="auto"/>
            <w:right w:val="none" w:sz="0" w:space="0" w:color="auto"/>
          </w:divBdr>
        </w:div>
        <w:div w:id="1310746984">
          <w:marLeft w:val="0"/>
          <w:marRight w:val="0"/>
          <w:marTop w:val="0"/>
          <w:marBottom w:val="0"/>
          <w:divBdr>
            <w:top w:val="none" w:sz="0" w:space="0" w:color="auto"/>
            <w:left w:val="none" w:sz="0" w:space="0" w:color="auto"/>
            <w:bottom w:val="none" w:sz="0" w:space="0" w:color="auto"/>
            <w:right w:val="none" w:sz="0" w:space="0" w:color="auto"/>
          </w:divBdr>
        </w:div>
        <w:div w:id="1612203311">
          <w:marLeft w:val="0"/>
          <w:marRight w:val="0"/>
          <w:marTop w:val="0"/>
          <w:marBottom w:val="0"/>
          <w:divBdr>
            <w:top w:val="none" w:sz="0" w:space="0" w:color="auto"/>
            <w:left w:val="none" w:sz="0" w:space="0" w:color="auto"/>
            <w:bottom w:val="none" w:sz="0" w:space="0" w:color="auto"/>
            <w:right w:val="none" w:sz="0" w:space="0" w:color="auto"/>
          </w:divBdr>
          <w:divsChild>
            <w:div w:id="1493452485">
              <w:marLeft w:val="0"/>
              <w:marRight w:val="0"/>
              <w:marTop w:val="0"/>
              <w:marBottom w:val="0"/>
              <w:divBdr>
                <w:top w:val="none" w:sz="0" w:space="0" w:color="auto"/>
                <w:left w:val="none" w:sz="0" w:space="0" w:color="auto"/>
                <w:bottom w:val="none" w:sz="0" w:space="0" w:color="auto"/>
                <w:right w:val="none" w:sz="0" w:space="0" w:color="auto"/>
              </w:divBdr>
            </w:div>
            <w:div w:id="435252718">
              <w:marLeft w:val="0"/>
              <w:marRight w:val="0"/>
              <w:marTop w:val="0"/>
              <w:marBottom w:val="0"/>
              <w:divBdr>
                <w:top w:val="none" w:sz="0" w:space="0" w:color="auto"/>
                <w:left w:val="none" w:sz="0" w:space="0" w:color="auto"/>
                <w:bottom w:val="none" w:sz="0" w:space="0" w:color="auto"/>
                <w:right w:val="none" w:sz="0" w:space="0" w:color="auto"/>
              </w:divBdr>
            </w:div>
            <w:div w:id="1825587513">
              <w:marLeft w:val="0"/>
              <w:marRight w:val="0"/>
              <w:marTop w:val="0"/>
              <w:marBottom w:val="0"/>
              <w:divBdr>
                <w:top w:val="none" w:sz="0" w:space="0" w:color="auto"/>
                <w:left w:val="none" w:sz="0" w:space="0" w:color="auto"/>
                <w:bottom w:val="none" w:sz="0" w:space="0" w:color="auto"/>
                <w:right w:val="none" w:sz="0" w:space="0" w:color="auto"/>
              </w:divBdr>
            </w:div>
            <w:div w:id="832181310">
              <w:marLeft w:val="0"/>
              <w:marRight w:val="0"/>
              <w:marTop w:val="0"/>
              <w:marBottom w:val="0"/>
              <w:divBdr>
                <w:top w:val="none" w:sz="0" w:space="0" w:color="auto"/>
                <w:left w:val="none" w:sz="0" w:space="0" w:color="auto"/>
                <w:bottom w:val="none" w:sz="0" w:space="0" w:color="auto"/>
                <w:right w:val="none" w:sz="0" w:space="0" w:color="auto"/>
              </w:divBdr>
            </w:div>
            <w:div w:id="757600815">
              <w:marLeft w:val="0"/>
              <w:marRight w:val="0"/>
              <w:marTop w:val="0"/>
              <w:marBottom w:val="0"/>
              <w:divBdr>
                <w:top w:val="none" w:sz="0" w:space="0" w:color="auto"/>
                <w:left w:val="none" w:sz="0" w:space="0" w:color="auto"/>
                <w:bottom w:val="none" w:sz="0" w:space="0" w:color="auto"/>
                <w:right w:val="none" w:sz="0" w:space="0" w:color="auto"/>
              </w:divBdr>
            </w:div>
            <w:div w:id="294726505">
              <w:marLeft w:val="0"/>
              <w:marRight w:val="0"/>
              <w:marTop w:val="0"/>
              <w:marBottom w:val="0"/>
              <w:divBdr>
                <w:top w:val="none" w:sz="0" w:space="0" w:color="auto"/>
                <w:left w:val="none" w:sz="0" w:space="0" w:color="auto"/>
                <w:bottom w:val="none" w:sz="0" w:space="0" w:color="auto"/>
                <w:right w:val="none" w:sz="0" w:space="0" w:color="auto"/>
              </w:divBdr>
            </w:div>
            <w:div w:id="1818104118">
              <w:marLeft w:val="0"/>
              <w:marRight w:val="0"/>
              <w:marTop w:val="0"/>
              <w:marBottom w:val="0"/>
              <w:divBdr>
                <w:top w:val="none" w:sz="0" w:space="0" w:color="auto"/>
                <w:left w:val="none" w:sz="0" w:space="0" w:color="auto"/>
                <w:bottom w:val="none" w:sz="0" w:space="0" w:color="auto"/>
                <w:right w:val="none" w:sz="0" w:space="0" w:color="auto"/>
              </w:divBdr>
            </w:div>
            <w:div w:id="1506507401">
              <w:marLeft w:val="0"/>
              <w:marRight w:val="0"/>
              <w:marTop w:val="0"/>
              <w:marBottom w:val="0"/>
              <w:divBdr>
                <w:top w:val="none" w:sz="0" w:space="0" w:color="auto"/>
                <w:left w:val="none" w:sz="0" w:space="0" w:color="auto"/>
                <w:bottom w:val="none" w:sz="0" w:space="0" w:color="auto"/>
                <w:right w:val="none" w:sz="0" w:space="0" w:color="auto"/>
              </w:divBdr>
            </w:div>
            <w:div w:id="2041542193">
              <w:marLeft w:val="0"/>
              <w:marRight w:val="0"/>
              <w:marTop w:val="0"/>
              <w:marBottom w:val="0"/>
              <w:divBdr>
                <w:top w:val="none" w:sz="0" w:space="0" w:color="auto"/>
                <w:left w:val="none" w:sz="0" w:space="0" w:color="auto"/>
                <w:bottom w:val="none" w:sz="0" w:space="0" w:color="auto"/>
                <w:right w:val="none" w:sz="0" w:space="0" w:color="auto"/>
              </w:divBdr>
            </w:div>
            <w:div w:id="1674258728">
              <w:marLeft w:val="0"/>
              <w:marRight w:val="0"/>
              <w:marTop w:val="0"/>
              <w:marBottom w:val="0"/>
              <w:divBdr>
                <w:top w:val="none" w:sz="0" w:space="0" w:color="auto"/>
                <w:left w:val="none" w:sz="0" w:space="0" w:color="auto"/>
                <w:bottom w:val="none" w:sz="0" w:space="0" w:color="auto"/>
                <w:right w:val="none" w:sz="0" w:space="0" w:color="auto"/>
              </w:divBdr>
            </w:div>
            <w:div w:id="15542063">
              <w:marLeft w:val="0"/>
              <w:marRight w:val="0"/>
              <w:marTop w:val="0"/>
              <w:marBottom w:val="0"/>
              <w:divBdr>
                <w:top w:val="none" w:sz="0" w:space="0" w:color="auto"/>
                <w:left w:val="none" w:sz="0" w:space="0" w:color="auto"/>
                <w:bottom w:val="none" w:sz="0" w:space="0" w:color="auto"/>
                <w:right w:val="none" w:sz="0" w:space="0" w:color="auto"/>
              </w:divBdr>
            </w:div>
            <w:div w:id="1058016323">
              <w:marLeft w:val="0"/>
              <w:marRight w:val="0"/>
              <w:marTop w:val="0"/>
              <w:marBottom w:val="0"/>
              <w:divBdr>
                <w:top w:val="none" w:sz="0" w:space="0" w:color="auto"/>
                <w:left w:val="none" w:sz="0" w:space="0" w:color="auto"/>
                <w:bottom w:val="none" w:sz="0" w:space="0" w:color="auto"/>
                <w:right w:val="none" w:sz="0" w:space="0" w:color="auto"/>
              </w:divBdr>
            </w:div>
            <w:div w:id="1828130458">
              <w:marLeft w:val="0"/>
              <w:marRight w:val="0"/>
              <w:marTop w:val="0"/>
              <w:marBottom w:val="0"/>
              <w:divBdr>
                <w:top w:val="none" w:sz="0" w:space="0" w:color="auto"/>
                <w:left w:val="none" w:sz="0" w:space="0" w:color="auto"/>
                <w:bottom w:val="none" w:sz="0" w:space="0" w:color="auto"/>
                <w:right w:val="none" w:sz="0" w:space="0" w:color="auto"/>
              </w:divBdr>
            </w:div>
            <w:div w:id="762411736">
              <w:marLeft w:val="0"/>
              <w:marRight w:val="0"/>
              <w:marTop w:val="0"/>
              <w:marBottom w:val="0"/>
              <w:divBdr>
                <w:top w:val="none" w:sz="0" w:space="0" w:color="auto"/>
                <w:left w:val="none" w:sz="0" w:space="0" w:color="auto"/>
                <w:bottom w:val="none" w:sz="0" w:space="0" w:color="auto"/>
                <w:right w:val="none" w:sz="0" w:space="0" w:color="auto"/>
              </w:divBdr>
            </w:div>
            <w:div w:id="1779451528">
              <w:marLeft w:val="0"/>
              <w:marRight w:val="0"/>
              <w:marTop w:val="0"/>
              <w:marBottom w:val="0"/>
              <w:divBdr>
                <w:top w:val="none" w:sz="0" w:space="0" w:color="auto"/>
                <w:left w:val="none" w:sz="0" w:space="0" w:color="auto"/>
                <w:bottom w:val="none" w:sz="0" w:space="0" w:color="auto"/>
                <w:right w:val="none" w:sz="0" w:space="0" w:color="auto"/>
              </w:divBdr>
            </w:div>
            <w:div w:id="1954169017">
              <w:marLeft w:val="0"/>
              <w:marRight w:val="0"/>
              <w:marTop w:val="0"/>
              <w:marBottom w:val="0"/>
              <w:divBdr>
                <w:top w:val="none" w:sz="0" w:space="0" w:color="auto"/>
                <w:left w:val="none" w:sz="0" w:space="0" w:color="auto"/>
                <w:bottom w:val="none" w:sz="0" w:space="0" w:color="auto"/>
                <w:right w:val="none" w:sz="0" w:space="0" w:color="auto"/>
              </w:divBdr>
            </w:div>
            <w:div w:id="487596785">
              <w:marLeft w:val="0"/>
              <w:marRight w:val="0"/>
              <w:marTop w:val="0"/>
              <w:marBottom w:val="0"/>
              <w:divBdr>
                <w:top w:val="none" w:sz="0" w:space="0" w:color="auto"/>
                <w:left w:val="none" w:sz="0" w:space="0" w:color="auto"/>
                <w:bottom w:val="none" w:sz="0" w:space="0" w:color="auto"/>
                <w:right w:val="none" w:sz="0" w:space="0" w:color="auto"/>
              </w:divBdr>
            </w:div>
            <w:div w:id="370761586">
              <w:marLeft w:val="0"/>
              <w:marRight w:val="0"/>
              <w:marTop w:val="0"/>
              <w:marBottom w:val="0"/>
              <w:divBdr>
                <w:top w:val="none" w:sz="0" w:space="0" w:color="auto"/>
                <w:left w:val="none" w:sz="0" w:space="0" w:color="auto"/>
                <w:bottom w:val="none" w:sz="0" w:space="0" w:color="auto"/>
                <w:right w:val="none" w:sz="0" w:space="0" w:color="auto"/>
              </w:divBdr>
            </w:div>
            <w:div w:id="1035892009">
              <w:marLeft w:val="0"/>
              <w:marRight w:val="0"/>
              <w:marTop w:val="0"/>
              <w:marBottom w:val="0"/>
              <w:divBdr>
                <w:top w:val="none" w:sz="0" w:space="0" w:color="auto"/>
                <w:left w:val="none" w:sz="0" w:space="0" w:color="auto"/>
                <w:bottom w:val="none" w:sz="0" w:space="0" w:color="auto"/>
                <w:right w:val="none" w:sz="0" w:space="0" w:color="auto"/>
              </w:divBdr>
            </w:div>
            <w:div w:id="1408649055">
              <w:marLeft w:val="0"/>
              <w:marRight w:val="0"/>
              <w:marTop w:val="0"/>
              <w:marBottom w:val="0"/>
              <w:divBdr>
                <w:top w:val="none" w:sz="0" w:space="0" w:color="auto"/>
                <w:left w:val="none" w:sz="0" w:space="0" w:color="auto"/>
                <w:bottom w:val="none" w:sz="0" w:space="0" w:color="auto"/>
                <w:right w:val="none" w:sz="0" w:space="0" w:color="auto"/>
              </w:divBdr>
            </w:div>
            <w:div w:id="528613481">
              <w:marLeft w:val="0"/>
              <w:marRight w:val="0"/>
              <w:marTop w:val="0"/>
              <w:marBottom w:val="0"/>
              <w:divBdr>
                <w:top w:val="none" w:sz="0" w:space="0" w:color="auto"/>
                <w:left w:val="none" w:sz="0" w:space="0" w:color="auto"/>
                <w:bottom w:val="none" w:sz="0" w:space="0" w:color="auto"/>
                <w:right w:val="none" w:sz="0" w:space="0" w:color="auto"/>
              </w:divBdr>
            </w:div>
            <w:div w:id="1434281033">
              <w:marLeft w:val="0"/>
              <w:marRight w:val="0"/>
              <w:marTop w:val="0"/>
              <w:marBottom w:val="0"/>
              <w:divBdr>
                <w:top w:val="none" w:sz="0" w:space="0" w:color="auto"/>
                <w:left w:val="none" w:sz="0" w:space="0" w:color="auto"/>
                <w:bottom w:val="none" w:sz="0" w:space="0" w:color="auto"/>
                <w:right w:val="none" w:sz="0" w:space="0" w:color="auto"/>
              </w:divBdr>
            </w:div>
            <w:div w:id="1591233495">
              <w:marLeft w:val="0"/>
              <w:marRight w:val="0"/>
              <w:marTop w:val="0"/>
              <w:marBottom w:val="0"/>
              <w:divBdr>
                <w:top w:val="none" w:sz="0" w:space="0" w:color="auto"/>
                <w:left w:val="none" w:sz="0" w:space="0" w:color="auto"/>
                <w:bottom w:val="none" w:sz="0" w:space="0" w:color="auto"/>
                <w:right w:val="none" w:sz="0" w:space="0" w:color="auto"/>
              </w:divBdr>
            </w:div>
            <w:div w:id="645010391">
              <w:marLeft w:val="0"/>
              <w:marRight w:val="0"/>
              <w:marTop w:val="0"/>
              <w:marBottom w:val="0"/>
              <w:divBdr>
                <w:top w:val="none" w:sz="0" w:space="0" w:color="auto"/>
                <w:left w:val="none" w:sz="0" w:space="0" w:color="auto"/>
                <w:bottom w:val="none" w:sz="0" w:space="0" w:color="auto"/>
                <w:right w:val="none" w:sz="0" w:space="0" w:color="auto"/>
              </w:divBdr>
            </w:div>
            <w:div w:id="625966042">
              <w:marLeft w:val="0"/>
              <w:marRight w:val="0"/>
              <w:marTop w:val="0"/>
              <w:marBottom w:val="0"/>
              <w:divBdr>
                <w:top w:val="none" w:sz="0" w:space="0" w:color="auto"/>
                <w:left w:val="none" w:sz="0" w:space="0" w:color="auto"/>
                <w:bottom w:val="none" w:sz="0" w:space="0" w:color="auto"/>
                <w:right w:val="none" w:sz="0" w:space="0" w:color="auto"/>
              </w:divBdr>
            </w:div>
            <w:div w:id="138428702">
              <w:marLeft w:val="0"/>
              <w:marRight w:val="0"/>
              <w:marTop w:val="0"/>
              <w:marBottom w:val="0"/>
              <w:divBdr>
                <w:top w:val="none" w:sz="0" w:space="0" w:color="auto"/>
                <w:left w:val="none" w:sz="0" w:space="0" w:color="auto"/>
                <w:bottom w:val="none" w:sz="0" w:space="0" w:color="auto"/>
                <w:right w:val="none" w:sz="0" w:space="0" w:color="auto"/>
              </w:divBdr>
            </w:div>
            <w:div w:id="937836945">
              <w:marLeft w:val="0"/>
              <w:marRight w:val="0"/>
              <w:marTop w:val="0"/>
              <w:marBottom w:val="0"/>
              <w:divBdr>
                <w:top w:val="none" w:sz="0" w:space="0" w:color="auto"/>
                <w:left w:val="none" w:sz="0" w:space="0" w:color="auto"/>
                <w:bottom w:val="none" w:sz="0" w:space="0" w:color="auto"/>
                <w:right w:val="none" w:sz="0" w:space="0" w:color="auto"/>
              </w:divBdr>
            </w:div>
            <w:div w:id="88277864">
              <w:marLeft w:val="0"/>
              <w:marRight w:val="0"/>
              <w:marTop w:val="0"/>
              <w:marBottom w:val="0"/>
              <w:divBdr>
                <w:top w:val="none" w:sz="0" w:space="0" w:color="auto"/>
                <w:left w:val="none" w:sz="0" w:space="0" w:color="auto"/>
                <w:bottom w:val="none" w:sz="0" w:space="0" w:color="auto"/>
                <w:right w:val="none" w:sz="0" w:space="0" w:color="auto"/>
              </w:divBdr>
            </w:div>
            <w:div w:id="918442820">
              <w:marLeft w:val="0"/>
              <w:marRight w:val="0"/>
              <w:marTop w:val="0"/>
              <w:marBottom w:val="0"/>
              <w:divBdr>
                <w:top w:val="none" w:sz="0" w:space="0" w:color="auto"/>
                <w:left w:val="none" w:sz="0" w:space="0" w:color="auto"/>
                <w:bottom w:val="none" w:sz="0" w:space="0" w:color="auto"/>
                <w:right w:val="none" w:sz="0" w:space="0" w:color="auto"/>
              </w:divBdr>
            </w:div>
            <w:div w:id="82841680">
              <w:marLeft w:val="0"/>
              <w:marRight w:val="0"/>
              <w:marTop w:val="0"/>
              <w:marBottom w:val="0"/>
              <w:divBdr>
                <w:top w:val="none" w:sz="0" w:space="0" w:color="auto"/>
                <w:left w:val="none" w:sz="0" w:space="0" w:color="auto"/>
                <w:bottom w:val="none" w:sz="0" w:space="0" w:color="auto"/>
                <w:right w:val="none" w:sz="0" w:space="0" w:color="auto"/>
              </w:divBdr>
            </w:div>
            <w:div w:id="1441950134">
              <w:marLeft w:val="0"/>
              <w:marRight w:val="0"/>
              <w:marTop w:val="0"/>
              <w:marBottom w:val="0"/>
              <w:divBdr>
                <w:top w:val="none" w:sz="0" w:space="0" w:color="auto"/>
                <w:left w:val="none" w:sz="0" w:space="0" w:color="auto"/>
                <w:bottom w:val="none" w:sz="0" w:space="0" w:color="auto"/>
                <w:right w:val="none" w:sz="0" w:space="0" w:color="auto"/>
              </w:divBdr>
            </w:div>
            <w:div w:id="80225042">
              <w:marLeft w:val="0"/>
              <w:marRight w:val="0"/>
              <w:marTop w:val="0"/>
              <w:marBottom w:val="0"/>
              <w:divBdr>
                <w:top w:val="none" w:sz="0" w:space="0" w:color="auto"/>
                <w:left w:val="none" w:sz="0" w:space="0" w:color="auto"/>
                <w:bottom w:val="none" w:sz="0" w:space="0" w:color="auto"/>
                <w:right w:val="none" w:sz="0" w:space="0" w:color="auto"/>
              </w:divBdr>
            </w:div>
            <w:div w:id="1893077674">
              <w:marLeft w:val="0"/>
              <w:marRight w:val="0"/>
              <w:marTop w:val="0"/>
              <w:marBottom w:val="0"/>
              <w:divBdr>
                <w:top w:val="none" w:sz="0" w:space="0" w:color="auto"/>
                <w:left w:val="none" w:sz="0" w:space="0" w:color="auto"/>
                <w:bottom w:val="none" w:sz="0" w:space="0" w:color="auto"/>
                <w:right w:val="none" w:sz="0" w:space="0" w:color="auto"/>
              </w:divBdr>
            </w:div>
            <w:div w:id="306126501">
              <w:marLeft w:val="0"/>
              <w:marRight w:val="0"/>
              <w:marTop w:val="0"/>
              <w:marBottom w:val="0"/>
              <w:divBdr>
                <w:top w:val="none" w:sz="0" w:space="0" w:color="auto"/>
                <w:left w:val="none" w:sz="0" w:space="0" w:color="auto"/>
                <w:bottom w:val="none" w:sz="0" w:space="0" w:color="auto"/>
                <w:right w:val="none" w:sz="0" w:space="0" w:color="auto"/>
              </w:divBdr>
            </w:div>
            <w:div w:id="843014548">
              <w:marLeft w:val="0"/>
              <w:marRight w:val="0"/>
              <w:marTop w:val="0"/>
              <w:marBottom w:val="0"/>
              <w:divBdr>
                <w:top w:val="none" w:sz="0" w:space="0" w:color="auto"/>
                <w:left w:val="none" w:sz="0" w:space="0" w:color="auto"/>
                <w:bottom w:val="none" w:sz="0" w:space="0" w:color="auto"/>
                <w:right w:val="none" w:sz="0" w:space="0" w:color="auto"/>
              </w:divBdr>
            </w:div>
            <w:div w:id="517740373">
              <w:marLeft w:val="0"/>
              <w:marRight w:val="0"/>
              <w:marTop w:val="0"/>
              <w:marBottom w:val="0"/>
              <w:divBdr>
                <w:top w:val="none" w:sz="0" w:space="0" w:color="auto"/>
                <w:left w:val="none" w:sz="0" w:space="0" w:color="auto"/>
                <w:bottom w:val="none" w:sz="0" w:space="0" w:color="auto"/>
                <w:right w:val="none" w:sz="0" w:space="0" w:color="auto"/>
              </w:divBdr>
            </w:div>
            <w:div w:id="945190227">
              <w:marLeft w:val="0"/>
              <w:marRight w:val="0"/>
              <w:marTop w:val="0"/>
              <w:marBottom w:val="0"/>
              <w:divBdr>
                <w:top w:val="none" w:sz="0" w:space="0" w:color="auto"/>
                <w:left w:val="none" w:sz="0" w:space="0" w:color="auto"/>
                <w:bottom w:val="none" w:sz="0" w:space="0" w:color="auto"/>
                <w:right w:val="none" w:sz="0" w:space="0" w:color="auto"/>
              </w:divBdr>
            </w:div>
            <w:div w:id="487333226">
              <w:marLeft w:val="0"/>
              <w:marRight w:val="0"/>
              <w:marTop w:val="0"/>
              <w:marBottom w:val="0"/>
              <w:divBdr>
                <w:top w:val="none" w:sz="0" w:space="0" w:color="auto"/>
                <w:left w:val="none" w:sz="0" w:space="0" w:color="auto"/>
                <w:bottom w:val="none" w:sz="0" w:space="0" w:color="auto"/>
                <w:right w:val="none" w:sz="0" w:space="0" w:color="auto"/>
              </w:divBdr>
            </w:div>
            <w:div w:id="11273581">
              <w:marLeft w:val="0"/>
              <w:marRight w:val="0"/>
              <w:marTop w:val="0"/>
              <w:marBottom w:val="0"/>
              <w:divBdr>
                <w:top w:val="none" w:sz="0" w:space="0" w:color="auto"/>
                <w:left w:val="none" w:sz="0" w:space="0" w:color="auto"/>
                <w:bottom w:val="none" w:sz="0" w:space="0" w:color="auto"/>
                <w:right w:val="none" w:sz="0" w:space="0" w:color="auto"/>
              </w:divBdr>
            </w:div>
            <w:div w:id="1067922678">
              <w:marLeft w:val="0"/>
              <w:marRight w:val="0"/>
              <w:marTop w:val="0"/>
              <w:marBottom w:val="0"/>
              <w:divBdr>
                <w:top w:val="none" w:sz="0" w:space="0" w:color="auto"/>
                <w:left w:val="none" w:sz="0" w:space="0" w:color="auto"/>
                <w:bottom w:val="none" w:sz="0" w:space="0" w:color="auto"/>
                <w:right w:val="none" w:sz="0" w:space="0" w:color="auto"/>
              </w:divBdr>
            </w:div>
          </w:divsChild>
        </w:div>
        <w:div w:id="830292279">
          <w:marLeft w:val="0"/>
          <w:marRight w:val="0"/>
          <w:marTop w:val="0"/>
          <w:marBottom w:val="0"/>
          <w:divBdr>
            <w:top w:val="none" w:sz="0" w:space="0" w:color="auto"/>
            <w:left w:val="none" w:sz="0" w:space="0" w:color="auto"/>
            <w:bottom w:val="none" w:sz="0" w:space="0" w:color="auto"/>
            <w:right w:val="none" w:sz="0" w:space="0" w:color="auto"/>
          </w:divBdr>
        </w:div>
        <w:div w:id="358377">
          <w:marLeft w:val="0"/>
          <w:marRight w:val="0"/>
          <w:marTop w:val="0"/>
          <w:marBottom w:val="0"/>
          <w:divBdr>
            <w:top w:val="none" w:sz="0" w:space="0" w:color="auto"/>
            <w:left w:val="none" w:sz="0" w:space="0" w:color="auto"/>
            <w:bottom w:val="none" w:sz="0" w:space="0" w:color="auto"/>
            <w:right w:val="none" w:sz="0" w:space="0" w:color="auto"/>
          </w:divBdr>
        </w:div>
        <w:div w:id="1124734813">
          <w:marLeft w:val="0"/>
          <w:marRight w:val="0"/>
          <w:marTop w:val="0"/>
          <w:marBottom w:val="0"/>
          <w:divBdr>
            <w:top w:val="none" w:sz="0" w:space="0" w:color="auto"/>
            <w:left w:val="none" w:sz="0" w:space="0" w:color="auto"/>
            <w:bottom w:val="none" w:sz="0" w:space="0" w:color="auto"/>
            <w:right w:val="none" w:sz="0" w:space="0" w:color="auto"/>
          </w:divBdr>
        </w:div>
      </w:divsChild>
    </w:div>
    <w:div w:id="1597132181">
      <w:bodyDiv w:val="1"/>
      <w:marLeft w:val="0"/>
      <w:marRight w:val="0"/>
      <w:marTop w:val="0"/>
      <w:marBottom w:val="0"/>
      <w:divBdr>
        <w:top w:val="none" w:sz="0" w:space="0" w:color="auto"/>
        <w:left w:val="none" w:sz="0" w:space="0" w:color="auto"/>
        <w:bottom w:val="none" w:sz="0" w:space="0" w:color="auto"/>
        <w:right w:val="none" w:sz="0" w:space="0" w:color="auto"/>
      </w:divBdr>
    </w:div>
    <w:div w:id="19443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d276ed-f117-47cf-ad40-12506a2c183a" xsi:nil="true"/>
    <lcf76f155ced4ddcb4097134ff3c332f xmlns="e3f49c8d-3ce6-4433-95ca-59393adc177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5BC9712482CE3419D56645D50D4AE29" ma:contentTypeVersion="15" ma:contentTypeDescription="Create a new document." ma:contentTypeScope="" ma:versionID="b2dc6873b396448eb7a5121d7916517c">
  <xsd:schema xmlns:xsd="http://www.w3.org/2001/XMLSchema" xmlns:xs="http://www.w3.org/2001/XMLSchema" xmlns:p="http://schemas.microsoft.com/office/2006/metadata/properties" xmlns:ns2="e3f49c8d-3ce6-4433-95ca-59393adc177c" xmlns:ns3="21d276ed-f117-47cf-ad40-12506a2c183a" targetNamespace="http://schemas.microsoft.com/office/2006/metadata/properties" ma:root="true" ma:fieldsID="6bf56bdf3433123f3cedba65a9ea0214" ns2:_="" ns3:_="">
    <xsd:import namespace="e3f49c8d-3ce6-4433-95ca-59393adc177c"/>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49c8d-3ce6-4433-95ca-59393adc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c33d44-fce7-4693-bae7-d6a1d44311a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7a562b1-328d-4959-a44f-e24011956546}" ma:internalName="TaxCatchAll" ma:showField="CatchAllData" ma:web="21d276ed-f117-47cf-ad40-12506a2c1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5975B-64C3-41F0-8BB0-7F311AA54A77}">
  <ds:schemaRefs>
    <ds:schemaRef ds:uri="http://schemas.microsoft.com/sharepoint/v3/contenttype/forms"/>
  </ds:schemaRefs>
</ds:datastoreItem>
</file>

<file path=customXml/itemProps2.xml><?xml version="1.0" encoding="utf-8"?>
<ds:datastoreItem xmlns:ds="http://schemas.openxmlformats.org/officeDocument/2006/customXml" ds:itemID="{7904184A-8714-49A0-B3A1-CBB67A3AA5FF}">
  <ds:schemaRefs>
    <ds:schemaRef ds:uri="http://schemas.microsoft.com/office/2006/metadata/properties"/>
    <ds:schemaRef ds:uri="http://schemas.microsoft.com/office/infopath/2007/PartnerControls"/>
    <ds:schemaRef ds:uri="21d276ed-f117-47cf-ad40-12506a2c183a"/>
    <ds:schemaRef ds:uri="e3f49c8d-3ce6-4433-95ca-59393adc177c"/>
  </ds:schemaRefs>
</ds:datastoreItem>
</file>

<file path=customXml/itemProps3.xml><?xml version="1.0" encoding="utf-8"?>
<ds:datastoreItem xmlns:ds="http://schemas.openxmlformats.org/officeDocument/2006/customXml" ds:itemID="{30F74E5F-D164-4267-8D1B-19CB2D3F2AFB}">
  <ds:schemaRefs>
    <ds:schemaRef ds:uri="http://schemas.openxmlformats.org/officeDocument/2006/bibliography"/>
  </ds:schemaRefs>
</ds:datastoreItem>
</file>

<file path=customXml/itemProps4.xml><?xml version="1.0" encoding="utf-8"?>
<ds:datastoreItem xmlns:ds="http://schemas.openxmlformats.org/officeDocument/2006/customXml" ds:itemID="{17541B58-D816-483F-B6AF-B95B4E52C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49c8d-3ce6-4433-95ca-59393adc177c"/>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7443</TotalTime>
  <Pages>16</Pages>
  <Words>6131</Words>
  <Characters>32699</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Meeting of the Board of the Corporation</vt:lpstr>
    </vt:vector>
  </TitlesOfParts>
  <Company>North Trafford College</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the Corporation</dc:title>
  <dc:subject/>
  <dc:creator>Computer Services</dc:creator>
  <cp:keywords/>
  <cp:lastModifiedBy>Yvonne Riley</cp:lastModifiedBy>
  <cp:revision>65</cp:revision>
  <cp:lastPrinted>2022-05-09T07:22:00Z</cp:lastPrinted>
  <dcterms:created xsi:type="dcterms:W3CDTF">2022-04-27T09:07:00Z</dcterms:created>
  <dcterms:modified xsi:type="dcterms:W3CDTF">2022-06-20T14:20:00Z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0x01010075BC9712482CE3419D56645D50D4AE29</vt:lpwstr>
  </property>
  <property fmtid="{D5CDD505-2E9C-101B-9397-08002B2CF9AE}" pid="3" name="MediaServiceImageTags">
    <vt:lpwstr/>
  </property>
</Properties>
</file>